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16" w:rsidRDefault="001A0816" w:rsidP="001A08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ФЕДОРОВСКОГО  СЕЛЬСОВЕТА</w:t>
      </w:r>
    </w:p>
    <w:p w:rsidR="001A0816" w:rsidRDefault="001A0816" w:rsidP="001A08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1A0816" w:rsidRDefault="001A0816" w:rsidP="001A08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0816" w:rsidRDefault="001A0816" w:rsidP="001A08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A0816" w:rsidRDefault="001A0816" w:rsidP="001A08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0816" w:rsidRDefault="001A0816" w:rsidP="001A08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02.07.2018  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. Федоровка                                           № 71</w:t>
      </w:r>
    </w:p>
    <w:p w:rsidR="001A0816" w:rsidRDefault="001A0816" w:rsidP="001A08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0816" w:rsidRPr="0089153D" w:rsidRDefault="001A0816" w:rsidP="001A08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53D">
        <w:rPr>
          <w:rFonts w:ascii="Times New Roman" w:hAnsi="Times New Roman" w:cs="Times New Roman"/>
          <w:b/>
          <w:sz w:val="28"/>
          <w:szCs w:val="28"/>
        </w:rPr>
        <w:t>Об определении специальных мест для размещения печатных агитационных материалов при проведении досрочных выборов  Губернатора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153D">
        <w:rPr>
          <w:rFonts w:ascii="Times New Roman" w:hAnsi="Times New Roman" w:cs="Times New Roman"/>
          <w:b/>
          <w:sz w:val="28"/>
          <w:szCs w:val="28"/>
        </w:rPr>
        <w:t>9 сентября 2018 года</w:t>
      </w:r>
      <w:r w:rsidRPr="008915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A0816" w:rsidRPr="0089153D" w:rsidRDefault="001A0816" w:rsidP="001A081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A0816" w:rsidRPr="0089153D" w:rsidRDefault="001A0816" w:rsidP="001A08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153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89153D">
          <w:rPr>
            <w:rStyle w:val="a5"/>
            <w:rFonts w:ascii="Times New Roman" w:hAnsi="Times New Roman" w:cs="Times New Roman"/>
            <w:sz w:val="28"/>
            <w:szCs w:val="28"/>
          </w:rPr>
          <w:t>п. 7 ст. 54</w:t>
        </w:r>
      </w:hyperlink>
      <w:r w:rsidRPr="0089153D">
        <w:rPr>
          <w:rFonts w:ascii="Times New Roman" w:hAnsi="Times New Roman" w:cs="Times New Roman"/>
          <w:sz w:val="28"/>
          <w:szCs w:val="28"/>
        </w:rPr>
        <w:t xml:space="preserve"> Федерального закона  «Об основных гарантиях избирательных прав и права на участие в референдуме граждан Российской Федерации», </w:t>
      </w:r>
      <w:proofErr w:type="gramStart"/>
      <w:r w:rsidRPr="0089153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9153D">
        <w:rPr>
          <w:rFonts w:ascii="Times New Roman" w:hAnsi="Times New Roman" w:cs="Times New Roman"/>
          <w:sz w:val="28"/>
          <w:szCs w:val="28"/>
        </w:rPr>
        <w:t xml:space="preserve">.6 ст. 46 Областного  закона «О выборах Губернатора Новосибирской области», администрация </w:t>
      </w:r>
      <w:r>
        <w:rPr>
          <w:rFonts w:ascii="Times New Roman" w:hAnsi="Times New Roman" w:cs="Times New Roman"/>
          <w:sz w:val="28"/>
          <w:szCs w:val="28"/>
        </w:rPr>
        <w:t>Федоровског</w:t>
      </w:r>
      <w:r w:rsidRPr="0089153D">
        <w:rPr>
          <w:rFonts w:ascii="Times New Roman" w:hAnsi="Times New Roman" w:cs="Times New Roman"/>
          <w:sz w:val="28"/>
          <w:szCs w:val="28"/>
        </w:rPr>
        <w:t xml:space="preserve">о сельсовета Северного района Новосибирской области </w:t>
      </w:r>
    </w:p>
    <w:p w:rsidR="001A0816" w:rsidRPr="0089153D" w:rsidRDefault="001A0816" w:rsidP="001A08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53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A0816" w:rsidRPr="0089153D" w:rsidRDefault="001A0816" w:rsidP="001A08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53D">
        <w:rPr>
          <w:rFonts w:ascii="Times New Roman" w:hAnsi="Times New Roman" w:cs="Times New Roman"/>
          <w:sz w:val="28"/>
          <w:szCs w:val="28"/>
        </w:rPr>
        <w:t xml:space="preserve">     1. Определить специальные места для размещения печатных предвыборных агитационных  материалов: </w:t>
      </w:r>
    </w:p>
    <w:p w:rsidR="001A0816" w:rsidRPr="0089153D" w:rsidRDefault="001A0816" w:rsidP="001A08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53D">
        <w:rPr>
          <w:rFonts w:ascii="Times New Roman" w:hAnsi="Times New Roman" w:cs="Times New Roman"/>
          <w:sz w:val="28"/>
          <w:szCs w:val="28"/>
        </w:rPr>
        <w:t xml:space="preserve"> по избирательному участку № 89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A0816" w:rsidRPr="0089153D" w:rsidRDefault="001A0816" w:rsidP="001A08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15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53D">
        <w:rPr>
          <w:rFonts w:ascii="Times New Roman" w:hAnsi="Times New Roman" w:cs="Times New Roman"/>
          <w:sz w:val="28"/>
          <w:szCs w:val="28"/>
        </w:rPr>
        <w:t xml:space="preserve">стенд по улице </w:t>
      </w:r>
      <w:r>
        <w:rPr>
          <w:rFonts w:ascii="Times New Roman" w:hAnsi="Times New Roman" w:cs="Times New Roman"/>
          <w:sz w:val="28"/>
          <w:szCs w:val="28"/>
        </w:rPr>
        <w:t>Центральная</w:t>
      </w:r>
      <w:r w:rsidRPr="0089153D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89153D">
        <w:rPr>
          <w:rFonts w:ascii="Times New Roman" w:hAnsi="Times New Roman" w:cs="Times New Roman"/>
          <w:sz w:val="28"/>
          <w:szCs w:val="28"/>
        </w:rPr>
        <w:t xml:space="preserve">, с. </w:t>
      </w:r>
      <w:r>
        <w:rPr>
          <w:rFonts w:ascii="Times New Roman" w:hAnsi="Times New Roman" w:cs="Times New Roman"/>
          <w:sz w:val="28"/>
          <w:szCs w:val="28"/>
        </w:rPr>
        <w:t>Федоровка</w:t>
      </w:r>
      <w:r w:rsidRPr="0089153D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</w:t>
      </w:r>
      <w:r w:rsidRPr="0089153D">
        <w:rPr>
          <w:rFonts w:ascii="Times New Roman" w:hAnsi="Times New Roman" w:cs="Times New Roman"/>
          <w:sz w:val="28"/>
          <w:szCs w:val="28"/>
        </w:rPr>
        <w:tab/>
        <w:t xml:space="preserve"> области возле автобусной остановки;</w:t>
      </w:r>
      <w:proofErr w:type="gramEnd"/>
    </w:p>
    <w:p w:rsidR="001A0816" w:rsidRPr="0089153D" w:rsidRDefault="001A0816" w:rsidP="001A08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153D">
        <w:rPr>
          <w:rFonts w:ascii="Times New Roman" w:hAnsi="Times New Roman" w:cs="Times New Roman"/>
          <w:sz w:val="28"/>
          <w:szCs w:val="28"/>
        </w:rPr>
        <w:t xml:space="preserve">2. Выделить равную площадь зарегистрированным кандидатами и избирательным объединениям для размещения печатных агитационных материалов. </w:t>
      </w:r>
    </w:p>
    <w:p w:rsidR="001A0816" w:rsidRPr="0089153D" w:rsidRDefault="001A0816" w:rsidP="001A08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9153D">
        <w:rPr>
          <w:rFonts w:ascii="Times New Roman" w:hAnsi="Times New Roman" w:cs="Times New Roman"/>
          <w:sz w:val="28"/>
          <w:szCs w:val="28"/>
        </w:rPr>
        <w:t xml:space="preserve"> 3. Опубликовать данное постановление в периодиче</w:t>
      </w:r>
      <w:r>
        <w:rPr>
          <w:rFonts w:ascii="Times New Roman" w:hAnsi="Times New Roman" w:cs="Times New Roman"/>
          <w:sz w:val="28"/>
          <w:szCs w:val="28"/>
        </w:rPr>
        <w:t>ском печатном издании «Вестник Федоровского</w:t>
      </w:r>
      <w:r w:rsidRPr="0089153D">
        <w:rPr>
          <w:rFonts w:ascii="Times New Roman" w:hAnsi="Times New Roman" w:cs="Times New Roman"/>
          <w:sz w:val="28"/>
          <w:szCs w:val="28"/>
        </w:rPr>
        <w:t xml:space="preserve"> сельсовета», а так же разместить на официальном сайте администрации  Северного района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в разделе «Поселение»</w:t>
      </w:r>
      <w:r w:rsidRPr="0089153D">
        <w:rPr>
          <w:rFonts w:ascii="Times New Roman" w:hAnsi="Times New Roman" w:cs="Times New Roman"/>
          <w:sz w:val="28"/>
          <w:szCs w:val="28"/>
        </w:rPr>
        <w:t>.</w:t>
      </w:r>
    </w:p>
    <w:p w:rsidR="001A0816" w:rsidRPr="0089153D" w:rsidRDefault="001A0816" w:rsidP="001A08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816" w:rsidRPr="0089153D" w:rsidRDefault="001A0816" w:rsidP="001A08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816" w:rsidRPr="0089153D" w:rsidRDefault="001A0816" w:rsidP="001A08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816" w:rsidRPr="0089153D" w:rsidRDefault="001A0816" w:rsidP="001A08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53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</w:t>
      </w:r>
      <w:r w:rsidRPr="0089153D">
        <w:rPr>
          <w:rFonts w:ascii="Times New Roman" w:hAnsi="Times New Roman" w:cs="Times New Roman"/>
          <w:sz w:val="28"/>
          <w:szCs w:val="28"/>
        </w:rPr>
        <w:t>сельсовета</w:t>
      </w:r>
    </w:p>
    <w:p w:rsidR="001A0816" w:rsidRPr="0089153D" w:rsidRDefault="001A0816" w:rsidP="001A08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53D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        В.</w:t>
      </w:r>
      <w:r>
        <w:rPr>
          <w:rFonts w:ascii="Times New Roman" w:hAnsi="Times New Roman" w:cs="Times New Roman"/>
          <w:sz w:val="28"/>
          <w:szCs w:val="28"/>
        </w:rPr>
        <w:t>Я.Писаренко</w:t>
      </w:r>
    </w:p>
    <w:p w:rsidR="001A0816" w:rsidRDefault="001A0816" w:rsidP="001A081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D71" w:rsidRDefault="009D2D71"/>
    <w:sectPr w:rsidR="009D2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0816"/>
    <w:rsid w:val="001A0816"/>
    <w:rsid w:val="009D2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1A0816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1A0816"/>
  </w:style>
  <w:style w:type="character" w:styleId="a5">
    <w:name w:val="Hyperlink"/>
    <w:basedOn w:val="a0"/>
    <w:unhideWhenUsed/>
    <w:rsid w:val="001A08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89AD279EF665F147CBD28ABCAE68AB0348449F2B625EA4A494B2C58623846027BC5A5932B6010CCe07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2018-07-31T08:18:00Z</dcterms:created>
  <dcterms:modified xsi:type="dcterms:W3CDTF">2018-07-31T08:18:00Z</dcterms:modified>
</cp:coreProperties>
</file>