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148" w:rsidRDefault="009A3148" w:rsidP="009A314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07.06.2017                                    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едоровка                                    № 34</w:t>
      </w:r>
    </w:p>
    <w:p w:rsidR="009A3148" w:rsidRDefault="009A3148" w:rsidP="009A314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 Порядке формирования, ведения, обязательного опубликования перечня муниципального имущества,  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  социально значимыми видами деятельности) субъектам малого и среднего предпринимательства 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  а также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условиях предоставления указанного имущества в аренду (в том числе по льготным ставкам  арендной платы для субъектов малого и среднего предпринимательства,  занимающихся социально значимыми видами деятельности) субъектам малого и среднего предпринимательства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№ 209-ФЗ от 24.07.2007г. «О развитии малого и среднего предпринимательства в Российской Федерации», Федеральным законом №156-ФЗ от 30.06.2015 г. «О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Федерации», администрация Федоровского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ПОСТАНОВЛЯЕТ: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 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(приложение  №1).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2).</w:t>
      </w:r>
      <w:proofErr w:type="gramEnd"/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3.Опубликовать настоящее постановление в периодическом печатном издании «Вестник Федоровского сельсовета».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Глава Федоровского сельсовета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 В.Я.Писаренко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225" w:after="225" w:line="360" w:lineRule="auto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lastRenderedPageBreak/>
        <w:t xml:space="preserve"> 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9A3148" w:rsidRDefault="009A3148" w:rsidP="009A31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Федоровского сельсовета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Северного района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Новосибирской области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07.06.2017  № 34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right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center"/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  <w:t>1. Общие положения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1.2. 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center"/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  <w:t>2. Порядок формирования Перечня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lastRenderedPageBreak/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Перечень формируется администрацией и подлежит согласованию с планово-бюджетной комиссией.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2.2. 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подлежит согласованию с планово-бюджетной комиссией.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2.3.  Планово-бюджетная комиссия 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center"/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  <w:t>3. Порядок ведения Перечня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Ведение Перечня включает в себя ведение информационной базы, содержащей сведения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торгов на право заключения договоров аренды;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торгов;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заключенных договорах аренды;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субъектах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3.2. Ведение Перечня осуществляется на бумажном и электронном носителях. Информационная база подлежит размещению на официальном сайте администрации Северного района Новосибирской области в разделе «Поселение».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3.3. Внесение сведений в информационную базу, в том числе информационную базу, размещенную на сайте администрации Северного района Новосибирской области в разделе «Поселение»,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center"/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46464"/>
          <w:sz w:val="28"/>
          <w:szCs w:val="28"/>
        </w:rPr>
        <w:t>4. Порядок обязательного официального опубликования Перечня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lastRenderedPageBreak/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Перечень, а также изменения в него подлежат обязательному опубликованию в периодическом печатном издании «Вестник Федоровского сельсовета»,  а также размещению на официальном сайте администрации Северного района Новосибирской области в разделе «Поселение», в срок не позднее 2 рабочих дней со дня утверждения Перечня или внесения в него изменений.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приложение № 2</w:t>
      </w:r>
    </w:p>
    <w:p w:rsidR="009A3148" w:rsidRDefault="009A3148" w:rsidP="009A31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Федоровского сельсовета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Северного района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Новосибирской области</w:t>
      </w:r>
    </w:p>
    <w:p w:rsidR="009A3148" w:rsidRDefault="009A3148" w:rsidP="009A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07.06.2017  № 34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A3148" w:rsidRDefault="009A3148" w:rsidP="009A3148">
      <w:pPr>
        <w:shd w:val="clear" w:color="auto" w:fill="FDFE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Арендаторами имущества могут быть: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2007г. №209-ФЗ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(далее - Федеральный закон);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внесенные в Единый государственный реестр юридических лиц организации, образующие инфраструктуру поддержки субъектов малого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Торги проводятся в соответствии с порядком, установленным Федеральным законом «О защите конкуренции».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области, в соответствии с договором аренды.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Арендная плата за пользование имуществом, включенным в Перечень, вносится в следующем порядке: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второй год аренды - 60 процентов размера арендной платы;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третий год аренды - 80 процентов размера арендной платы;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четвертый год аренды и далее - 100 процентов размера арендной платы.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148" w:rsidRDefault="009A3148" w:rsidP="009A3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30EF" w:rsidRDefault="006530EF"/>
    <w:sectPr w:rsidR="0065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148"/>
    <w:rsid w:val="006530EF"/>
    <w:rsid w:val="009A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9A3148"/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9A3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2018-06-28T09:12:00Z</dcterms:created>
  <dcterms:modified xsi:type="dcterms:W3CDTF">2018-06-28T09:13:00Z</dcterms:modified>
</cp:coreProperties>
</file>