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E5" w:rsidRDefault="000925E5" w:rsidP="000925E5">
      <w:pPr>
        <w:pStyle w:val="a4"/>
        <w:jc w:val="center"/>
        <w:rPr>
          <w:rFonts w:ascii="Times New Roman" w:hAnsi="Times New Roman" w:cs="Times New Roman"/>
          <w:b/>
          <w:sz w:val="28"/>
          <w:szCs w:val="28"/>
        </w:rPr>
      </w:pPr>
      <w:r>
        <w:rPr>
          <w:rFonts w:ascii="Times New Roman" w:hAnsi="Times New Roman" w:cs="Times New Roman"/>
          <w:b/>
          <w:sz w:val="28"/>
          <w:szCs w:val="28"/>
        </w:rPr>
        <w:t>АДМИНИСТРАЦИЯ ФЕДОРОВСКОГО СЕЛЬСОВЕТА</w:t>
      </w:r>
    </w:p>
    <w:p w:rsidR="000925E5" w:rsidRDefault="000925E5" w:rsidP="000925E5">
      <w:pPr>
        <w:pStyle w:val="a4"/>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0925E5" w:rsidRDefault="000925E5" w:rsidP="000925E5">
      <w:pPr>
        <w:pStyle w:val="a4"/>
        <w:jc w:val="both"/>
        <w:rPr>
          <w:rFonts w:ascii="Times New Roman" w:hAnsi="Times New Roman" w:cs="Times New Roman"/>
          <w:b/>
          <w:sz w:val="28"/>
          <w:szCs w:val="28"/>
        </w:rPr>
      </w:pPr>
    </w:p>
    <w:p w:rsidR="000925E5" w:rsidRDefault="000925E5" w:rsidP="000925E5">
      <w:pPr>
        <w:pStyle w:val="a4"/>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925E5" w:rsidRDefault="000925E5" w:rsidP="000925E5">
      <w:pPr>
        <w:pStyle w:val="a4"/>
        <w:jc w:val="center"/>
        <w:rPr>
          <w:rFonts w:ascii="Times New Roman" w:hAnsi="Times New Roman" w:cs="Times New Roman"/>
          <w:b/>
          <w:sz w:val="28"/>
          <w:szCs w:val="28"/>
        </w:rPr>
      </w:pPr>
    </w:p>
    <w:p w:rsidR="000925E5" w:rsidRDefault="000925E5" w:rsidP="000925E5">
      <w:pPr>
        <w:pStyle w:val="a4"/>
        <w:rPr>
          <w:rFonts w:ascii="Times New Roman" w:hAnsi="Times New Roman" w:cs="Times New Roman"/>
          <w:b/>
          <w:sz w:val="28"/>
          <w:szCs w:val="28"/>
        </w:rPr>
      </w:pPr>
      <w:r>
        <w:rPr>
          <w:rFonts w:ascii="Times New Roman" w:hAnsi="Times New Roman" w:cs="Times New Roman"/>
          <w:b/>
          <w:sz w:val="28"/>
          <w:szCs w:val="28"/>
        </w:rPr>
        <w:t xml:space="preserve">13.04.2020 </w:t>
      </w:r>
      <w:r>
        <w:rPr>
          <w:rFonts w:ascii="Times New Roman" w:hAnsi="Times New Roman" w:cs="Times New Roman"/>
          <w:b/>
          <w:sz w:val="28"/>
          <w:szCs w:val="28"/>
        </w:rPr>
        <w:tab/>
        <w:t xml:space="preserve">                                   с.Федоровка                                                № 17</w:t>
      </w:r>
    </w:p>
    <w:p w:rsidR="000925E5" w:rsidRDefault="000925E5" w:rsidP="000925E5">
      <w:pPr>
        <w:pStyle w:val="a4"/>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p>
    <w:p w:rsidR="000925E5" w:rsidRDefault="000925E5" w:rsidP="000925E5">
      <w:pPr>
        <w:pStyle w:val="a4"/>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осуществления органами внутреннего</w:t>
      </w:r>
    </w:p>
    <w:p w:rsidR="000925E5" w:rsidRDefault="000925E5" w:rsidP="000925E5">
      <w:pPr>
        <w:pStyle w:val="a4"/>
        <w:jc w:val="center"/>
        <w:rPr>
          <w:rFonts w:ascii="Times New Roman" w:hAnsi="Times New Roman" w:cs="Times New Roman"/>
          <w:b/>
          <w:sz w:val="28"/>
          <w:szCs w:val="28"/>
        </w:rPr>
      </w:pPr>
      <w:r>
        <w:rPr>
          <w:rFonts w:ascii="Times New Roman" w:hAnsi="Times New Roman" w:cs="Times New Roman"/>
          <w:b/>
          <w:sz w:val="28"/>
          <w:szCs w:val="28"/>
        </w:rPr>
        <w:t>муниципального финансового контроля полномочий по внутреннему муниципальному финансовому контролю</w:t>
      </w: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eastAsia="Times New Roman" w:hAnsi="Times New Roman"/>
          <w:color w:val="000000"/>
          <w:sz w:val="28"/>
          <w:szCs w:val="28"/>
        </w:rPr>
      </w:pPr>
      <w:r>
        <w:rPr>
          <w:rFonts w:ascii="Times New Roman" w:hAnsi="Times New Roman" w:cs="Times New Roman"/>
          <w:color w:val="212121"/>
          <w:sz w:val="28"/>
          <w:szCs w:val="28"/>
          <w:shd w:val="clear" w:color="auto" w:fill="FFFFFF"/>
        </w:rPr>
        <w:t xml:space="preserve">     В соответствии со ст. 269.2 Бюджетного кодекса Российской Федерации, ст. 99 Федерального закона от 05 апреля 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Pr>
          <w:rStyle w:val="FontStyle16"/>
          <w:sz w:val="28"/>
          <w:szCs w:val="28"/>
        </w:rPr>
        <w:t xml:space="preserve"> администрация </w:t>
      </w:r>
      <w:r>
        <w:rPr>
          <w:rFonts w:ascii="Times New Roman" w:eastAsia="Times New Roman" w:hAnsi="Times New Roman"/>
          <w:color w:val="000000"/>
          <w:sz w:val="28"/>
          <w:szCs w:val="28"/>
        </w:rPr>
        <w:t>Федоровского сельсовета Северного района Новосибирской области</w:t>
      </w:r>
    </w:p>
    <w:p w:rsidR="000925E5" w:rsidRDefault="000925E5" w:rsidP="000925E5">
      <w:pPr>
        <w:pStyle w:val="a4"/>
        <w:jc w:val="both"/>
        <w:rPr>
          <w:rFonts w:ascii="Times New Roman" w:eastAsiaTheme="minorEastAsia" w:hAnsi="Times New Roman" w:cs="Times New Roman"/>
          <w:b/>
          <w:color w:val="00000A"/>
          <w:sz w:val="28"/>
          <w:szCs w:val="28"/>
        </w:rPr>
      </w:pPr>
      <w:r>
        <w:rPr>
          <w:rFonts w:ascii="Times New Roman" w:eastAsia="Times New Roman" w:hAnsi="Times New Roman"/>
          <w:color w:val="000000"/>
          <w:sz w:val="28"/>
          <w:szCs w:val="28"/>
        </w:rPr>
        <w:t>ПОСТАНОВЛЯЕТ</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 Утвердить Порядок осуществления органами внутреннего муниципального финансового контроля полномочий по внутреннему муниципальному финансовому контролю согласно приложению к настоящему постановлению.</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w:t>
      </w:r>
    </w:p>
    <w:p w:rsidR="000925E5" w:rsidRDefault="000925E5" w:rsidP="000925E5">
      <w:pPr>
        <w:pStyle w:val="a4"/>
        <w:jc w:val="both"/>
        <w:rPr>
          <w:rFonts w:ascii="Times New Roman" w:hAnsi="Times New Roman" w:cs="Times New Roman"/>
          <w:b/>
          <w:sz w:val="28"/>
          <w:szCs w:val="28"/>
        </w:rPr>
      </w:pPr>
      <w:r>
        <w:rPr>
          <w:rFonts w:ascii="Times New Roman" w:hAnsi="Times New Roman" w:cs="Times New Roman"/>
          <w:sz w:val="28"/>
          <w:szCs w:val="28"/>
        </w:rPr>
        <w:t xml:space="preserve">     2.1. Постановление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от </w:t>
      </w:r>
      <w:r>
        <w:rPr>
          <w:rFonts w:ascii="Times New Roman" w:hAnsi="Times New Roman" w:cs="Times New Roman"/>
          <w:color w:val="272727"/>
          <w:sz w:val="28"/>
          <w:szCs w:val="28"/>
        </w:rPr>
        <w:t>24.02.2015 № 18 «</w:t>
      </w:r>
      <w:r>
        <w:rPr>
          <w:rFonts w:ascii="Times New Roman" w:hAnsi="Times New Roman" w:cs="Times New Roman"/>
          <w:sz w:val="28"/>
          <w:szCs w:val="28"/>
        </w:rPr>
        <w:t>Об утверждении Порядка осуществления органами внутреннего муниципального финансового контроля полномочий по внутреннему муниципальному финансовому контролю».</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подлежит размещению на официальном сайте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 Контроль за выполнением настоящего постановления оставляю за собой.</w:t>
      </w:r>
    </w:p>
    <w:p w:rsidR="000925E5" w:rsidRDefault="000925E5" w:rsidP="000925E5">
      <w:pPr>
        <w:pStyle w:val="a4"/>
        <w:jc w:val="both"/>
        <w:rPr>
          <w:rFonts w:ascii="Times New Roman" w:hAnsi="Times New Roman" w:cs="Times New Roman"/>
          <w:color w:val="000000"/>
          <w:sz w:val="28"/>
          <w:szCs w:val="28"/>
        </w:rPr>
      </w:pPr>
    </w:p>
    <w:p w:rsidR="000925E5" w:rsidRDefault="000925E5" w:rsidP="000925E5">
      <w:pPr>
        <w:pStyle w:val="a4"/>
        <w:jc w:val="both"/>
        <w:rPr>
          <w:rFonts w:ascii="Times New Roman" w:hAnsi="Times New Roman" w:cs="Times New Roman"/>
          <w:color w:val="000000"/>
          <w:sz w:val="28"/>
          <w:szCs w:val="28"/>
        </w:rPr>
      </w:pPr>
    </w:p>
    <w:p w:rsidR="000925E5" w:rsidRDefault="000925E5" w:rsidP="000925E5">
      <w:pPr>
        <w:pStyle w:val="a4"/>
        <w:jc w:val="both"/>
        <w:rPr>
          <w:rFonts w:ascii="Times New Roman" w:hAnsi="Times New Roman" w:cs="Times New Roman"/>
          <w:color w:val="000000"/>
          <w:sz w:val="28"/>
          <w:szCs w:val="28"/>
        </w:rPr>
      </w:pPr>
    </w:p>
    <w:p w:rsidR="000925E5" w:rsidRDefault="000925E5" w:rsidP="000925E5">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Федоровского сельсовета</w:t>
      </w:r>
    </w:p>
    <w:p w:rsidR="000925E5" w:rsidRDefault="000925E5" w:rsidP="000925E5">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Северного района </w:t>
      </w:r>
    </w:p>
    <w:p w:rsidR="000925E5" w:rsidRDefault="000925E5" w:rsidP="000925E5">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Новосибирской области                                                          В.Я.Писаренко</w:t>
      </w:r>
    </w:p>
    <w:p w:rsidR="000925E5" w:rsidRDefault="000925E5" w:rsidP="000925E5">
      <w:pPr>
        <w:pStyle w:val="a4"/>
        <w:jc w:val="both"/>
        <w:rPr>
          <w:rFonts w:ascii="Times New Roman" w:hAnsi="Times New Roman" w:cs="Times New Roman"/>
          <w:color w:val="000000"/>
          <w:sz w:val="28"/>
          <w:szCs w:val="28"/>
        </w:rPr>
      </w:pPr>
    </w:p>
    <w:p w:rsidR="000925E5" w:rsidRDefault="000925E5" w:rsidP="000925E5">
      <w:pPr>
        <w:pStyle w:val="a4"/>
        <w:jc w:val="both"/>
        <w:rPr>
          <w:rFonts w:ascii="Times New Roman" w:hAnsi="Times New Roman" w:cs="Times New Roman"/>
          <w:sz w:val="28"/>
          <w:szCs w:val="28"/>
        </w:rPr>
      </w:pPr>
    </w:p>
    <w:p w:rsidR="000925E5" w:rsidRDefault="000925E5" w:rsidP="000925E5">
      <w:pPr>
        <w:tabs>
          <w:tab w:val="left" w:pos="7560"/>
        </w:tabs>
        <w:autoSpaceDE w:val="0"/>
        <w:autoSpaceDN w:val="0"/>
        <w:adjustRightInd w:val="0"/>
        <w:jc w:val="right"/>
        <w:rPr>
          <w:sz w:val="24"/>
          <w:szCs w:val="24"/>
        </w:rPr>
      </w:pPr>
    </w:p>
    <w:p w:rsidR="000925E5" w:rsidRDefault="000925E5" w:rsidP="000925E5">
      <w:pPr>
        <w:tabs>
          <w:tab w:val="left" w:pos="7560"/>
        </w:tabs>
        <w:autoSpaceDE w:val="0"/>
        <w:autoSpaceDN w:val="0"/>
        <w:adjustRightInd w:val="0"/>
        <w:jc w:val="right"/>
        <w:rPr>
          <w:sz w:val="24"/>
          <w:szCs w:val="24"/>
        </w:rPr>
      </w:pPr>
    </w:p>
    <w:p w:rsidR="000925E5" w:rsidRDefault="000925E5" w:rsidP="000925E5">
      <w:pPr>
        <w:tabs>
          <w:tab w:val="left" w:pos="7560"/>
        </w:tabs>
        <w:autoSpaceDE w:val="0"/>
        <w:autoSpaceDN w:val="0"/>
        <w:adjustRightInd w:val="0"/>
        <w:jc w:val="right"/>
        <w:rPr>
          <w:sz w:val="24"/>
          <w:szCs w:val="24"/>
        </w:rPr>
      </w:pPr>
    </w:p>
    <w:p w:rsidR="000925E5" w:rsidRDefault="000925E5" w:rsidP="000925E5">
      <w:pPr>
        <w:tabs>
          <w:tab w:val="left" w:pos="7560"/>
        </w:tabs>
        <w:autoSpaceDE w:val="0"/>
        <w:autoSpaceDN w:val="0"/>
        <w:adjustRightInd w:val="0"/>
        <w:jc w:val="right"/>
        <w:rPr>
          <w:sz w:val="24"/>
          <w:szCs w:val="24"/>
        </w:rPr>
      </w:pPr>
    </w:p>
    <w:p w:rsidR="000925E5" w:rsidRDefault="000925E5" w:rsidP="000925E5">
      <w:pPr>
        <w:tabs>
          <w:tab w:val="left" w:pos="7560"/>
        </w:tabs>
        <w:autoSpaceDE w:val="0"/>
        <w:autoSpaceDN w:val="0"/>
        <w:adjustRightInd w:val="0"/>
        <w:jc w:val="right"/>
        <w:rPr>
          <w:sz w:val="24"/>
          <w:szCs w:val="24"/>
        </w:rPr>
      </w:pPr>
    </w:p>
    <w:p w:rsidR="000925E5" w:rsidRDefault="000925E5" w:rsidP="000925E5">
      <w:pPr>
        <w:tabs>
          <w:tab w:val="left" w:pos="7560"/>
        </w:tabs>
        <w:autoSpaceDE w:val="0"/>
        <w:autoSpaceDN w:val="0"/>
        <w:adjustRightInd w:val="0"/>
        <w:jc w:val="right"/>
        <w:rPr>
          <w:sz w:val="24"/>
          <w:szCs w:val="24"/>
        </w:rPr>
      </w:pPr>
    </w:p>
    <w:p w:rsidR="000925E5" w:rsidRDefault="000925E5" w:rsidP="000925E5">
      <w:pPr>
        <w:pStyle w:val="a4"/>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0925E5" w:rsidRDefault="000925E5" w:rsidP="000925E5">
      <w:pPr>
        <w:pStyle w:val="a4"/>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925E5" w:rsidRDefault="000925E5" w:rsidP="000925E5">
      <w:pPr>
        <w:pStyle w:val="a4"/>
        <w:jc w:val="right"/>
        <w:rPr>
          <w:rFonts w:ascii="Times New Roman" w:eastAsia="Times New Roman" w:hAnsi="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olor w:val="000000"/>
          <w:sz w:val="28"/>
          <w:szCs w:val="28"/>
        </w:rPr>
        <w:t xml:space="preserve">Федоровского сельсовета </w:t>
      </w:r>
    </w:p>
    <w:p w:rsidR="000925E5" w:rsidRDefault="000925E5" w:rsidP="000925E5">
      <w:pPr>
        <w:pStyle w:val="a4"/>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Северного района </w:t>
      </w:r>
    </w:p>
    <w:p w:rsidR="000925E5" w:rsidRDefault="000925E5" w:rsidP="000925E5">
      <w:pPr>
        <w:pStyle w:val="a4"/>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Новосибирской области</w:t>
      </w:r>
    </w:p>
    <w:p w:rsidR="000925E5" w:rsidRDefault="000925E5" w:rsidP="000925E5">
      <w:pPr>
        <w:pStyle w:val="a4"/>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13.04.2020 № 17</w:t>
      </w:r>
    </w:p>
    <w:p w:rsidR="000925E5" w:rsidRDefault="000925E5" w:rsidP="000925E5">
      <w:pPr>
        <w:pStyle w:val="a4"/>
        <w:jc w:val="right"/>
        <w:rPr>
          <w:rFonts w:eastAsiaTheme="minorEastAsia"/>
          <w:sz w:val="26"/>
          <w:szCs w:val="26"/>
        </w:rPr>
      </w:pPr>
    </w:p>
    <w:p w:rsidR="000925E5" w:rsidRDefault="000925E5" w:rsidP="000925E5">
      <w:pPr>
        <w:pStyle w:val="ConsPlusNormal0"/>
        <w:jc w:val="center"/>
        <w:rPr>
          <w:rFonts w:ascii="Times New Roman" w:hAnsi="Times New Roman" w:cs="Times New Roman"/>
          <w:sz w:val="26"/>
          <w:szCs w:val="26"/>
        </w:rPr>
      </w:pPr>
      <w:hyperlink r:id="rId4" w:anchor="P39" w:history="1">
        <w:r>
          <w:rPr>
            <w:rStyle w:val="a5"/>
            <w:rFonts w:ascii="Times New Roman" w:eastAsiaTheme="minorHAnsi" w:hAnsi="Times New Roman" w:cs="Times New Roman"/>
            <w:sz w:val="26"/>
            <w:szCs w:val="26"/>
          </w:rPr>
          <w:t>ПОРЯДОК</w:t>
        </w:r>
      </w:hyperlink>
      <w:r>
        <w:rPr>
          <w:rFonts w:ascii="Times New Roman" w:hAnsi="Times New Roman" w:cs="Times New Roman"/>
          <w:sz w:val="26"/>
          <w:szCs w:val="26"/>
        </w:rPr>
        <w:t xml:space="preserve"> </w:t>
      </w:r>
    </w:p>
    <w:p w:rsidR="000925E5" w:rsidRDefault="000925E5" w:rsidP="000925E5">
      <w:pPr>
        <w:pStyle w:val="ConsPlusNormal0"/>
        <w:jc w:val="center"/>
        <w:rPr>
          <w:rFonts w:ascii="Times New Roman" w:hAnsi="Times New Roman" w:cs="Times New Roman"/>
          <w:sz w:val="26"/>
          <w:szCs w:val="26"/>
        </w:rPr>
      </w:pPr>
      <w:r>
        <w:rPr>
          <w:rFonts w:ascii="Times New Roman" w:hAnsi="Times New Roman" w:cs="Times New Roman"/>
          <w:sz w:val="26"/>
          <w:szCs w:val="26"/>
        </w:rPr>
        <w:t>ОСУЩЕСТВЛЕНИЯ ОРГАНАМИ ВНУТРЕННЕГО МУНИЦИПАЛЬНОГО ФИНАНСОВОГО КОНТРОЛЯ ФЕДОРОВСКОГО СЕЛЬСОВЕТА СЕВЕРНОГО РАЙОНА НОВОСИБИРСКОЙ ОБЛАСТИ  ПОЛНОМОЧИЙ ПО ВНУТРЕННЕМУ МУНИЦАПАЛЬНОМУ ФИНАНСОВОМУ КОНТРОЛЮ</w:t>
      </w:r>
    </w:p>
    <w:p w:rsidR="000925E5" w:rsidRDefault="000925E5" w:rsidP="000925E5">
      <w:pPr>
        <w:pStyle w:val="ConsPlusNormal0"/>
        <w:jc w:val="center"/>
        <w:rPr>
          <w:rFonts w:ascii="Times New Roman" w:hAnsi="Times New Roman" w:cs="Times New Roman"/>
          <w:sz w:val="26"/>
          <w:szCs w:val="26"/>
        </w:rPr>
      </w:pPr>
    </w:p>
    <w:p w:rsidR="000925E5" w:rsidRDefault="000925E5" w:rsidP="000925E5">
      <w:pPr>
        <w:pStyle w:val="ConsPlusNormal0"/>
        <w:jc w:val="center"/>
        <w:outlineLvl w:val="0"/>
        <w:rPr>
          <w:rFonts w:ascii="Times New Roman" w:hAnsi="Times New Roman" w:cs="Times New Roman"/>
          <w:sz w:val="26"/>
          <w:szCs w:val="26"/>
        </w:rPr>
      </w:pPr>
      <w:r>
        <w:rPr>
          <w:rFonts w:ascii="Times New Roman" w:hAnsi="Times New Roman" w:cs="Times New Roman"/>
          <w:sz w:val="26"/>
          <w:szCs w:val="26"/>
        </w:rPr>
        <w:t>1. ОБЩИЕ ПОЛОЖЕНИЯ</w:t>
      </w:r>
    </w:p>
    <w:p w:rsidR="000925E5" w:rsidRDefault="000925E5" w:rsidP="000925E5">
      <w:pPr>
        <w:pStyle w:val="ConsPlusNormal0"/>
        <w:jc w:val="both"/>
        <w:rPr>
          <w:rFonts w:ascii="Times New Roman" w:hAnsi="Times New Roman" w:cs="Times New Roman"/>
          <w:sz w:val="26"/>
          <w:szCs w:val="26"/>
        </w:rPr>
      </w:pPr>
      <w:bookmarkStart w:id="0" w:name="P50"/>
      <w:bookmarkEnd w:id="0"/>
    </w:p>
    <w:p w:rsidR="000925E5" w:rsidRDefault="000925E5" w:rsidP="000925E5">
      <w:pPr>
        <w:pStyle w:val="ConsPlusNormal0"/>
        <w:jc w:val="both"/>
        <w:rPr>
          <w:rFonts w:ascii="Times New Roman" w:hAnsi="Times New Roman" w:cs="Times New Roman"/>
          <w:sz w:val="28"/>
          <w:szCs w:val="28"/>
        </w:rPr>
      </w:pPr>
      <w:r>
        <w:rPr>
          <w:rFonts w:ascii="Times New Roman" w:hAnsi="Times New Roman" w:cs="Times New Roman"/>
          <w:sz w:val="26"/>
          <w:szCs w:val="26"/>
        </w:rPr>
        <w:t xml:space="preserve">      1</w:t>
      </w:r>
      <w:r>
        <w:rPr>
          <w:rFonts w:ascii="Times New Roman" w:hAnsi="Times New Roman" w:cs="Times New Roman"/>
          <w:sz w:val="28"/>
          <w:szCs w:val="28"/>
        </w:rPr>
        <w:t xml:space="preserve">.1. Настоящий Порядок устанавливает правила осуществления органами внутреннего муниципального финансового контроля </w:t>
      </w:r>
      <w:r>
        <w:rPr>
          <w:rFonts w:ascii="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Pr>
          <w:rFonts w:ascii="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w:t>
      </w:r>
      <w:hyperlink r:id="rId5" w:history="1">
        <w:r>
          <w:rPr>
            <w:rStyle w:val="a5"/>
            <w:rFonts w:ascii="Times New Roman" w:eastAsiaTheme="minorHAnsi" w:hAnsi="Times New Roman" w:cs="Times New Roman"/>
            <w:sz w:val="28"/>
            <w:szCs w:val="28"/>
          </w:rPr>
          <w:t>законом</w:t>
        </w:r>
      </w:hyperlink>
      <w:r>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0925E5" w:rsidRDefault="000925E5" w:rsidP="000925E5">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1.2. В настоящем Порядке применяются понятия и термины, установленные Бюджетным </w:t>
      </w:r>
      <w:hyperlink r:id="rId6" w:history="1">
        <w:r>
          <w:rPr>
            <w:rStyle w:val="a5"/>
            <w:rFonts w:ascii="Times New Roman" w:eastAsiaTheme="minorHAnsi" w:hAnsi="Times New Roman" w:cs="Times New Roman"/>
            <w:sz w:val="28"/>
            <w:szCs w:val="28"/>
          </w:rPr>
          <w:t>кодексом</w:t>
        </w:r>
      </w:hyperlink>
      <w:r>
        <w:rPr>
          <w:rFonts w:ascii="Times New Roman" w:hAnsi="Times New Roman" w:cs="Times New Roman"/>
          <w:sz w:val="28"/>
          <w:szCs w:val="28"/>
        </w:rPr>
        <w:t xml:space="preserve"> Российской Федерации и Федеральным </w:t>
      </w:r>
      <w:hyperlink r:id="rId7" w:history="1">
        <w:r>
          <w:rPr>
            <w:rStyle w:val="a5"/>
            <w:rFonts w:ascii="Times New Roman" w:eastAsiaTheme="minorHAnsi" w:hAnsi="Times New Roman" w:cs="Times New Roman"/>
            <w:sz w:val="28"/>
            <w:szCs w:val="28"/>
          </w:rPr>
          <w:t>законом</w:t>
        </w:r>
      </w:hyperlink>
      <w:r>
        <w:rPr>
          <w:rFonts w:ascii="Times New Roman" w:hAnsi="Times New Roman" w:cs="Times New Roman"/>
          <w:sz w:val="28"/>
          <w:szCs w:val="28"/>
        </w:rPr>
        <w:t xml:space="preserve"> от 05.04.2013 N 44-ФЗ.</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1.3. Органом внутреннего муниципального финансового контроля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 xml:space="preserve">, осуществляющим полномочие по внутреннему муниципальному финансовому контролю в сфере бюджетных правоотношений, является администрация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(далее - орган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1.4. Органом внутреннего муниципального финансового контроля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 xml:space="preserve">, осуществляющим полномочия по внутреннему муниципальному финансовому контролю в отношении закупок для обеспечения </w:t>
      </w:r>
      <w:r>
        <w:rPr>
          <w:rFonts w:ascii="Times New Roman" w:hAnsi="Times New Roman" w:cs="Times New Roman"/>
          <w:sz w:val="28"/>
          <w:szCs w:val="28"/>
        </w:rPr>
        <w:lastRenderedPageBreak/>
        <w:t xml:space="preserve">муниципальных нужд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w:t>
      </w:r>
      <w:hyperlink r:id="rId8"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05.04.2013 N 44-ФЗ, является администрация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1.5. Методами осуществления органами внутреннего муниципального финансового контроля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бюджета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1.5.1. Администрация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осуществляет полномочия по внутреннему муниципальному финансовому контролю в сфере бюджетных правоотношений в виде проверок, ревизий, обследований (далее - контрольные мероприятия), санкционирований операций со средствами бюджета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1.5.2. Полномочия, указанные в </w:t>
      </w:r>
      <w:hyperlink r:id="rId9" w:anchor="Par2" w:history="1">
        <w:r>
          <w:rPr>
            <w:rStyle w:val="a5"/>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раздела, осуществляются администрацией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методом проверок в соответствии с Федеральным </w:t>
      </w:r>
      <w:hyperlink r:id="rId10"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05.04.2013 N 44-ФЗ.</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1.6.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sz w:val="28"/>
          <w:szCs w:val="28"/>
        </w:rPr>
        <w:t xml:space="preserve">    1.7. При реализации полномочий по контролю за соблюдением бюджетного законодательства Российской Федерации </w:t>
      </w:r>
      <w:r>
        <w:rPr>
          <w:rFonts w:ascii="Times New Roman" w:hAnsi="Times New Roman" w:cs="Times New Roman"/>
          <w:kern w:val="2"/>
          <w:sz w:val="28"/>
          <w:szCs w:val="28"/>
        </w:rPr>
        <w:t xml:space="preserve">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kern w:val="2"/>
          <w:sz w:val="28"/>
          <w:szCs w:val="28"/>
        </w:rPr>
        <w:t xml:space="preserve">(в том числе отчетности об исполнении муниципальных заданий) администрация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kern w:val="2"/>
          <w:sz w:val="28"/>
          <w:szCs w:val="28"/>
        </w:rPr>
        <w:t xml:space="preserve">вправе осуществлять контроль за осуществлением муниципальными учреждениями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kern w:val="2"/>
          <w:sz w:val="28"/>
          <w:szCs w:val="28"/>
        </w:rPr>
        <w:t>предпринимательской и иной приносящей доход деятельности.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1.8. Решение о проведении органами внутреннего муниципального финансового контроля контрольных мероприятий и их периодичности принимается главой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путем утверждения Плана осуществления </w:t>
      </w:r>
      <w:r>
        <w:rPr>
          <w:rFonts w:ascii="Times New Roman" w:hAnsi="Times New Roman" w:cs="Times New Roman"/>
          <w:sz w:val="28"/>
          <w:szCs w:val="28"/>
        </w:rPr>
        <w:lastRenderedPageBreak/>
        <w:t xml:space="preserve">внутреннего муниципального финансового контроля (далее - План). Изменения в План утверждаются главой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sz w:val="28"/>
          <w:szCs w:val="28"/>
        </w:rPr>
        <w:t xml:space="preserve">   1.9. </w:t>
      </w:r>
      <w:r>
        <w:rPr>
          <w:rFonts w:ascii="Times New Roman" w:hAnsi="Times New Roman" w:cs="Times New Roman"/>
          <w:kern w:val="2"/>
          <w:sz w:val="28"/>
          <w:szCs w:val="28"/>
        </w:rPr>
        <w:t xml:space="preserve">Все документы, составляемые должностными лицами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в рамках контрольного мероприятия, учитываются и хранятся, в том числе с применением автоматизированных информационных систем.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1.10. Деятельность </w:t>
      </w:r>
      <w:r>
        <w:rPr>
          <w:rFonts w:ascii="Times New Roman" w:hAnsi="Times New Roman" w:cs="Times New Roman"/>
          <w:sz w:val="28"/>
          <w:szCs w:val="28"/>
        </w:rPr>
        <w:t>органов внутреннего муниципального финансового контроля</w:t>
      </w:r>
      <w:r>
        <w:rPr>
          <w:rFonts w:ascii="Times New Roman" w:hAnsi="Times New Roman" w:cs="Times New Roman"/>
          <w:kern w:val="2"/>
          <w:sz w:val="28"/>
          <w:szCs w:val="28"/>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925E5" w:rsidRDefault="000925E5" w:rsidP="000925E5">
      <w:pPr>
        <w:pStyle w:val="a4"/>
        <w:jc w:val="both"/>
        <w:rPr>
          <w:rFonts w:ascii="Times New Roman" w:hAnsi="Times New Roman" w:cs="Times New Roman"/>
          <w:color w:val="FF0000"/>
          <w:sz w:val="28"/>
          <w:szCs w:val="28"/>
        </w:rPr>
      </w:pPr>
    </w:p>
    <w:p w:rsidR="000925E5" w:rsidRDefault="000925E5" w:rsidP="000925E5">
      <w:pPr>
        <w:pStyle w:val="a4"/>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ПРАВА,</w:t>
      </w:r>
      <w:r>
        <w:rPr>
          <w:rFonts w:ascii="Times New Roman" w:hAnsi="Times New Roman" w:cs="Times New Roman"/>
          <w:sz w:val="28"/>
          <w:szCs w:val="28"/>
        </w:rPr>
        <w:t xml:space="preserve"> ОБЯЗАННОСТИ И ОТВЕТСТВЕННОСТЬ ДОЛЖНОСТНЫХ ЛИЦ ОРГАНОВ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2.1 Должностными лицами органов внутреннего муниципального финансового контроля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 xml:space="preserve">, осуществляющими реализацию полномочий, указанных в </w:t>
      </w:r>
      <w:hyperlink r:id="rId11" w:history="1">
        <w:r>
          <w:rPr>
            <w:rStyle w:val="a5"/>
            <w:rFonts w:ascii="Times New Roman" w:hAnsi="Times New Roman" w:cs="Times New Roman"/>
            <w:sz w:val="28"/>
            <w:szCs w:val="28"/>
          </w:rPr>
          <w:t>пунктах 1.3</w:t>
        </w:r>
      </w:hyperlink>
      <w:r>
        <w:rPr>
          <w:rFonts w:ascii="Times New Roman" w:hAnsi="Times New Roman" w:cs="Times New Roman"/>
          <w:sz w:val="28"/>
          <w:szCs w:val="28"/>
        </w:rPr>
        <w:t xml:space="preserve"> и </w:t>
      </w:r>
      <w:hyperlink r:id="rId12" w:history="1">
        <w:r>
          <w:rPr>
            <w:rStyle w:val="a5"/>
            <w:rFonts w:ascii="Times New Roman" w:hAnsi="Times New Roman" w:cs="Times New Roman"/>
            <w:sz w:val="28"/>
            <w:szCs w:val="28"/>
          </w:rPr>
          <w:t>1.4 раздела 1</w:t>
        </w:r>
      </w:hyperlink>
      <w:r>
        <w:rPr>
          <w:rFonts w:ascii="Times New Roman" w:hAnsi="Times New Roman" w:cs="Times New Roman"/>
          <w:sz w:val="28"/>
          <w:szCs w:val="28"/>
        </w:rPr>
        <w:t xml:space="preserve"> настоящего Порядка, являются: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руководитель органа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 органа внутреннего муниципального финансового контроля, к компетенции которого относятся вопросы осуществления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руководители  органа внутреннего муниципального финансового контроля, ответственные за организацию осуществления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работники органа внутреннего муниципального финансового контроля, замещающие должности муниципальной службы </w:t>
      </w:r>
      <w:r>
        <w:rPr>
          <w:rFonts w:ascii="Times New Roman" w:eastAsia="Times New Roman" w:hAnsi="Times New Roman"/>
          <w:color w:val="000000"/>
          <w:sz w:val="28"/>
          <w:szCs w:val="28"/>
        </w:rPr>
        <w:t xml:space="preserve">Федоровского сельсовета Северного района Новосибирской области </w:t>
      </w:r>
      <w:r>
        <w:rPr>
          <w:rFonts w:ascii="Times New Roman" w:hAnsi="Times New Roman" w:cs="Times New Roman"/>
          <w:sz w:val="28"/>
          <w:szCs w:val="28"/>
        </w:rPr>
        <w:t>уполномоченные на проведение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2.2. Руководитель органа внутреннего муниципального финансового контроля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уполномочен принимать решения о назначении контрольных мероприятий в соответствии с утвержденным Планом.</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2.3. Должностные лица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имеют право:</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lastRenderedPageBreak/>
        <w:t>при осуществлении выездных проверок (ревизий), обследований беспрепятственно по предъявлении служебных удостоверений и копии правового акта органа внутреннего муниципального финансового контроля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обращаться в суд с исковыми заявлениями о возмещении ущерба, причиненного Федоровскому сельсовету Северного района Новосибирской области, о признании осуществленных закупок недействительными в соответствии с Гражданским кодексом Российской Федерации;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2.4. Должностные лица органов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обязаны:</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соблюдать требования правовых актов в установленной сфере деятельности;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проводить контрольные мероприятия в соответствии с правовыми актами органа внутреннего муниципального финансового контроля о назначении контрольного мероприятия;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или уполномоченное должностное лицо объекта контроля с копией правового акта органа внутреннего муниципального финансового контроля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sz w:val="28"/>
          <w:szCs w:val="28"/>
        </w:rPr>
        <w:lastRenderedPageBreak/>
        <w:t xml:space="preserve">при </w:t>
      </w:r>
      <w:r>
        <w:rPr>
          <w:rFonts w:ascii="Times New Roman" w:hAnsi="Times New Roman" w:cs="Times New Roman"/>
          <w:kern w:val="2"/>
          <w:sz w:val="28"/>
          <w:szCs w:val="28"/>
        </w:rPr>
        <w:t xml:space="preserve">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направлять такую информацию в правоохранительные органы в течение десяти рабочих дней с даты выявления указанных обстоятельств и фактов.</w:t>
      </w: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center"/>
        <w:rPr>
          <w:rFonts w:ascii="Times New Roman" w:hAnsi="Times New Roman" w:cs="Times New Roman"/>
          <w:sz w:val="28"/>
          <w:szCs w:val="28"/>
        </w:rPr>
      </w:pPr>
      <w:r>
        <w:rPr>
          <w:rFonts w:ascii="Times New Roman" w:hAnsi="Times New Roman" w:cs="Times New Roman"/>
          <w:sz w:val="28"/>
          <w:szCs w:val="28"/>
        </w:rPr>
        <w:t>3. ПЛАНИРОВАНИЕ КОНТРОЛЬНОЙ ДЕЯТЕЛЬНОСТИ</w:t>
      </w: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bookmarkStart w:id="1" w:name="P72"/>
      <w:bookmarkEnd w:id="1"/>
      <w:r>
        <w:rPr>
          <w:rFonts w:ascii="Times New Roman" w:hAnsi="Times New Roman" w:cs="Times New Roman"/>
          <w:sz w:val="28"/>
          <w:szCs w:val="28"/>
        </w:rPr>
        <w:t xml:space="preserve">   3.1. Контрольные мероприятия подразделяются на плановые и внеплановые.</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3.2.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3.3. Плановые контрольные мероприятия осуществляются в соответствии с Планом, утвержденным главой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Внеплановые контрольные мероприятия осуществляются на основании поручений главы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 в том числе:</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поступившей информации о нарушении бюджетного законодательства и иных нормативно-правовых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 </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в случае истечения срока исполнения ранее выданного представления, предписания;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предусмотренных пунктами 4.17.8 и 4.18.7 раздела 4 настоящего порядка.</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3.4. К критериям отбора контрольных мероприятий для включения в План относятся: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поручения главы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lastRenderedPageBreak/>
        <w:t>оценка состояния внутреннего финансового контроля и аудита в отношении объекта контроля, полученная в результате проведения органами внутреннего муниципального финансового контроля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обеспечение равномерности нагрузки на структурные подразделения, принимающие участие в контрольных мероприятиях;</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(в случае, если указанный период превышает 3 года).</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center"/>
        <w:rPr>
          <w:rFonts w:ascii="Times New Roman" w:hAnsi="Times New Roman" w:cs="Times New Roman"/>
          <w:sz w:val="28"/>
          <w:szCs w:val="28"/>
        </w:rPr>
      </w:pPr>
      <w:r>
        <w:rPr>
          <w:rFonts w:ascii="Times New Roman" w:hAnsi="Times New Roman" w:cs="Times New Roman"/>
          <w:sz w:val="28"/>
          <w:szCs w:val="28"/>
        </w:rPr>
        <w:t>4. ОСУЩЕСТВЛЕНИЕ КОНТРОЛЬНЫХ МЕРОПРИЯТИЙ, ПРОВЕДЕНИЕ САНКЦИОНИРОВАНИЯ ОПЕРАЦИЙ СО СРЕДСТВАМИ БЮДЖЕТА ФЕДОРОВСКОГО СЕЛЬСОВЕТА СЕВЕРНОГО РАЙОНА НОВОСИБИРСКОЙ ОБЛАСТИ</w:t>
      </w: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 Проведение санкционирования операций со средствами бюджета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в соответствии со статьей 219 Бюджетного кодекса Российской Федерации осуществляется в порядке, установленном администрацией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санкционирования операций со средствами бюджета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должностное лицо органа внутреннего муниципального финансового контроля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 с использованием информационной системы «Единая автоматизированная система управления общественными финансами в Ростовской области».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санкционирования операций со средствами бюджета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могут </w:t>
      </w:r>
      <w:r>
        <w:rPr>
          <w:rFonts w:ascii="Times New Roman" w:hAnsi="Times New Roman" w:cs="Times New Roman"/>
          <w:sz w:val="28"/>
          <w:szCs w:val="28"/>
        </w:rPr>
        <w:lastRenderedPageBreak/>
        <w:t xml:space="preserve">проводиться внеплановые выездные проверки, обследования в порядке, установленном администрацией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4.3. Основанием для проведения контрольного мероприятия является утвержденный главой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План на очередной финансовый год или поручение главы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органа внутреннего муниципального финансового контроля о его назначении. </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4.4. В период с даты издания правового акта органа внутреннего муниципального финансового контроля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органы внутреннего муниципального финансового контроля вправе запрашивать у объекта контроля необходимые документы, материалы и информацию.</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4.5.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4.6. Объект контроля обязан в указанный в запросе срок представить органу внутреннего муниципального финансового контроля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4.8. Непредставление или несвоевременное представление органу внутреннего муниципального финансового контроля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w:t>
      </w:r>
      <w:r>
        <w:rPr>
          <w:rFonts w:ascii="Times New Roman" w:hAnsi="Times New Roman" w:cs="Times New Roman"/>
          <w:sz w:val="28"/>
          <w:szCs w:val="28"/>
        </w:rPr>
        <w:lastRenderedPageBreak/>
        <w:t>установленную законодательством Российской Федерации, Ростовской области.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По указанным фактам руководитель проверочной (ревизионной) группы составляет акты по форме, утвержденной правовым актом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sz w:val="28"/>
          <w:szCs w:val="28"/>
        </w:rPr>
        <w:t>.</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4.9. Запросы органа внутреннего муниципального финансового контроля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руководителем органа внутреннего муниципального финансового контроля на основании мотивированного обращения руководителя проверочной (ревизионной) группы.</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нарушения бюджетного законодательства Российской Федерации, законодательства Российской Федерации о контрактной системе в сфере закупок.</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По результатам встречной проверки представления и предписания объекту встречной проверки не направляются.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4.12. На основании мотивированного обращения руководителя проверочной (ревизионной) группы руководителем органа внутреннего муниципального финансового контроля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на период проведения встречной проверки, но не более чем на 20рабочих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w:t>
      </w:r>
      <w:r>
        <w:rPr>
          <w:rFonts w:ascii="Times New Roman" w:hAnsi="Times New Roman" w:cs="Times New Roman"/>
          <w:sz w:val="28"/>
          <w:szCs w:val="28"/>
        </w:rPr>
        <w:lastRenderedPageBreak/>
        <w:t>мероприятия, а также приведения объектом контроля в надлежащее состояние документов учета и отчетности;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на период исполнения запросов, направленных в государственные и муниципальные органы;</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на период, необходимый для предоставления объектом контроля документов и информации по повторному запросу органа внутреннего муниципального финансового контроля в установленном порядке, в случае проведения проверки по вопросам осуществления контроля в сфере закупок – не более чем на 10 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при необходимости обследования имущества и (или) документов, находящихся не по месту нахождения объекта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органа внутреннего муниципального финансового контроля, включая наступление обстоятельств непреодолимой силы. </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4.13. На время приостановления проведения контрольного мероприятия течение его срока прерывается.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4.14. В срок не позднее трех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4.15.Решение о возобновлении проведения выездной или камеральной проверки принимается </w:t>
      </w:r>
      <w:r>
        <w:rPr>
          <w:rFonts w:ascii="Times New Roman" w:hAnsi="Times New Roman" w:cs="Times New Roman"/>
          <w:sz w:val="28"/>
          <w:szCs w:val="28"/>
        </w:rPr>
        <w:t>руководителем органа внутреннего муниципального финансового контроля</w:t>
      </w:r>
      <w:r>
        <w:rPr>
          <w:rFonts w:ascii="Times New Roman" w:hAnsi="Times New Roman" w:cs="Times New Roman"/>
          <w:kern w:val="2"/>
          <w:sz w:val="28"/>
          <w:szCs w:val="28"/>
        </w:rPr>
        <w:t>, в срок не более двух рабочих дней: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после истечения срока приостановления проверки в соответствии с абзацами шестым, седьмым и девятым пункта 4.12 настоящего раздела.</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4.16. Решение о приостановлении (возобновлении) проведения контрольного мероприятия оформляется правовым актом органа внутреннего муниципального финансового контроля. Копия решения о приостановлении (возобновлении) проведения камеральной или выездной проверки (ревизии) направляется в адрес объекта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4.17. Порядок проведения выездной проверки (ревизии).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4.17.1. Выездная проверка (ревизия) проводится уполномоченными должностными лицами органа внутреннего муниципального финансового контроля по месту нахождения объекта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В случае проведения проверки по вопросам осуществления контроля в сфере закупок состав проверочной группы органа внутреннего муниципального контроля должен составлять не менее двух должностных лиц.</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Объект контроля обязан обеспечить должностных лиц органа внутреннего муниципального финансового контроля помещениями и организационной техникой, необходимыми для проведения выездной проверки.</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4.17.2. Срок проведения выездной проверки (ревизии) не может превышать тридцати 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4.17.3. Порядок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Решение о продлении срока проведения контрольного мероприятия оформляется в форме правового акта органа внутреннего муниципального финансового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Копия правового акта органа внутреннего муниципального финансового контроля о продлении срока проведения выездной проверки направляется (вручается) объекту контроля в срок не более трех рабочих дней со дня его утверждения.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sz w:val="28"/>
          <w:szCs w:val="28"/>
        </w:rPr>
        <w:t xml:space="preserve">      4.17.4. </w:t>
      </w:r>
      <w:r>
        <w:rPr>
          <w:rFonts w:ascii="Times New Roman" w:hAnsi="Times New Roman" w:cs="Times New Roman"/>
          <w:kern w:val="2"/>
          <w:sz w:val="28"/>
          <w:szCs w:val="28"/>
        </w:rPr>
        <w:t>В ходе выездных проверок (ревизий) проводятся контрольные действия по документальному и фактическому изучению деятельности объекта контроля.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4.17.5. Результаты выездной проверки (ревизии) оформляются актом.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органа внутреннего </w:t>
      </w:r>
      <w:r>
        <w:rPr>
          <w:rFonts w:ascii="Times New Roman" w:hAnsi="Times New Roman" w:cs="Times New Roman"/>
          <w:kern w:val="2"/>
          <w:sz w:val="28"/>
          <w:szCs w:val="28"/>
        </w:rPr>
        <w:lastRenderedPageBreak/>
        <w:t>муниципального финансового контроля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4.17.6.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4.17.7. Акт и иные материалы выездной проверки (ревизии) подлежат рассмотрению органом внутреннего муниципального финансового контроля.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4.17.8. По результатам рассмотрения акта и иных материалов выездной проверки (ревизии) по вопросам осуществления контроля в сфере бюджетных правоотношений руководителем органа внутреннего муниципального финансового контроля либо лицом, его замещающим, принимается решение: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применении мер принуждения (направление представлений, предписаний и уведомлений о применении бюджетных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об отсутствии оснований применения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руководителем органа внутреннего муниципального финансового контроля либо лицом, его замещающим, принимается решение в срок не более 30 рабочих дней со дня подписания акта: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выдаче обязательного для исполнения предписания;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об отсутствии оснований для выдачи предписания;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проведении внеплановой выездной проверки.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Решение руководителя органа внутреннего муниципального финансового контроля либо лица, его замещающего, оформляется резолюцией на служебной записке о результатах контрольного мероприятия.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Одновременно с подписанием акта, оформленного по результатам выездной проверки по вопросам осуществления контроля в сфере закупок, утверждается отчет о результатах проверки в порядке, установленном администрацией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kern w:val="2"/>
          <w:sz w:val="28"/>
          <w:szCs w:val="28"/>
        </w:rPr>
        <w:t>.</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4.17.9.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десяти рабочих дней со дня его получения. Письменные возражения объекта контроля, представленные в срок до</w:t>
      </w:r>
      <w:r>
        <w:rPr>
          <w:rFonts w:ascii="Times New Roman" w:hAnsi="Times New Roman" w:cs="Times New Roman"/>
          <w:b/>
          <w:kern w:val="2"/>
          <w:sz w:val="28"/>
          <w:szCs w:val="28"/>
        </w:rPr>
        <w:t xml:space="preserve"> </w:t>
      </w:r>
      <w:r>
        <w:rPr>
          <w:rFonts w:ascii="Times New Roman" w:hAnsi="Times New Roman" w:cs="Times New Roman"/>
          <w:kern w:val="2"/>
          <w:sz w:val="28"/>
          <w:szCs w:val="28"/>
        </w:rPr>
        <w:t xml:space="preserve">десяти </w:t>
      </w:r>
      <w:r>
        <w:rPr>
          <w:rFonts w:ascii="Times New Roman" w:hAnsi="Times New Roman" w:cs="Times New Roman"/>
          <w:kern w:val="2"/>
          <w:sz w:val="28"/>
          <w:szCs w:val="28"/>
        </w:rPr>
        <w:lastRenderedPageBreak/>
        <w:t>рабочих дней со дня получения акта, приобщаются к материалам выездной проверки (ревизии) и в дальнейшем являются их неотъемлемой частью.</w:t>
      </w:r>
    </w:p>
    <w:p w:rsidR="000925E5" w:rsidRDefault="000925E5" w:rsidP="000925E5">
      <w:pPr>
        <w:pStyle w:val="a4"/>
        <w:jc w:val="both"/>
        <w:rPr>
          <w:rFonts w:ascii="Times New Roman" w:hAnsi="Times New Roman" w:cs="Times New Roman"/>
          <w:kern w:val="2"/>
          <w:sz w:val="28"/>
          <w:szCs w:val="28"/>
        </w:rPr>
      </w:pPr>
      <w:bookmarkStart w:id="2" w:name="P177"/>
      <w:bookmarkEnd w:id="2"/>
      <w:r>
        <w:rPr>
          <w:rFonts w:ascii="Times New Roman" w:hAnsi="Times New Roman" w:cs="Times New Roman"/>
          <w:kern w:val="2"/>
          <w:sz w:val="28"/>
          <w:szCs w:val="28"/>
        </w:rPr>
        <w:t xml:space="preserve">     4.17.10.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Комиссия по рассмотрению представленных возражений (далее – комиссия) создается правовым актом органа внутреннего муниципального финансового контроля. Председателем комиссии является руководитель органа внутреннего муниципального финансового контроля либо лицо, его замещающее.</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kern w:val="2"/>
          <w:sz w:val="28"/>
          <w:szCs w:val="28"/>
        </w:rPr>
        <w:t xml:space="preserve">В состав комиссии включаются: </w:t>
      </w:r>
      <w:r>
        <w:rPr>
          <w:rFonts w:ascii="Times New Roman" w:hAnsi="Times New Roman" w:cs="Times New Roman"/>
          <w:sz w:val="28"/>
          <w:szCs w:val="28"/>
        </w:rPr>
        <w:t>заместитель руководителя органа внутреннего муниципального финансового контроля, ответственные за проведение контрольного мероприятия руководители структурных подразделений органа внутреннего муниципального финансового контроля, должностное лицо органа внутреннего муниципального финансового контроля, уполномоченное на ведение правовой работы, руководитель проверочной (ревизионной) группы, иные должностные лица органа внутреннего муниципального финансового контроля,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отсутствия применения мер принуждения.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равенства голосов решающим является голос председательствующего на заседании комиссии.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Решение комиссии, принятое в соответствии с ее компетенцией, является обязательным для реализации.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Копия решения комиссии в течение трех рабочих дней со дня его принятия направляется объекту контроля.</w:t>
      </w:r>
    </w:p>
    <w:p w:rsidR="000925E5" w:rsidRDefault="000925E5" w:rsidP="000925E5">
      <w:pPr>
        <w:pStyle w:val="a4"/>
        <w:jc w:val="both"/>
        <w:rPr>
          <w:rFonts w:ascii="Times New Roman" w:hAnsi="Times New Roman" w:cs="Times New Roman"/>
          <w:sz w:val="28"/>
          <w:szCs w:val="28"/>
        </w:rPr>
      </w:pPr>
      <w:r>
        <w:rPr>
          <w:rFonts w:ascii="Times New Roman" w:hAnsi="Times New Roman" w:cs="Times New Roman"/>
          <w:sz w:val="28"/>
          <w:szCs w:val="28"/>
        </w:rPr>
        <w:t xml:space="preserve">    4.18. Порядок проведения камеральной проверки.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4.18.1.Камеральная проверка проводится уполномоченными должностными лицами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по месту нахождения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на основании бюджетной (бухгалтерской) отчетности </w:t>
      </w:r>
      <w:r>
        <w:rPr>
          <w:rFonts w:ascii="Times New Roman" w:hAnsi="Times New Roman" w:cs="Times New Roman"/>
          <w:kern w:val="2"/>
          <w:sz w:val="28"/>
          <w:szCs w:val="28"/>
        </w:rPr>
        <w:lastRenderedPageBreak/>
        <w:t xml:space="preserve">и иных документов, материалов и информации, представленных по запросам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4.18.2. Камеральная проверка не может превышать тридцати рабочих дней,</w:t>
      </w:r>
      <w:r>
        <w:rPr>
          <w:rFonts w:ascii="Times New Roman" w:hAnsi="Times New Roman" w:cs="Times New Roman"/>
          <w:b/>
          <w:kern w:val="2"/>
          <w:sz w:val="28"/>
          <w:szCs w:val="28"/>
        </w:rPr>
        <w:t xml:space="preserve"> </w:t>
      </w:r>
      <w:r>
        <w:rPr>
          <w:rFonts w:ascii="Times New Roman" w:hAnsi="Times New Roman" w:cs="Times New Roman"/>
          <w:kern w:val="2"/>
          <w:sz w:val="28"/>
          <w:szCs w:val="28"/>
        </w:rPr>
        <w:t>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w:t>
      </w:r>
      <w:r>
        <w:rPr>
          <w:rFonts w:ascii="Times New Roman" w:hAnsi="Times New Roman" w:cs="Times New Roman"/>
          <w:sz w:val="28"/>
          <w:szCs w:val="28"/>
        </w:rPr>
        <w:t xml:space="preserve"> органа внутреннего муниципального финансового контроля</w:t>
      </w:r>
      <w:r>
        <w:rPr>
          <w:rFonts w:ascii="Times New Roman" w:hAnsi="Times New Roman" w:cs="Times New Roman"/>
          <w:kern w:val="2"/>
          <w:sz w:val="28"/>
          <w:szCs w:val="28"/>
        </w:rPr>
        <w:t>.</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При проведении камеральной проверки должностным лицом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проводится проверка полноты представленных объектом контроля документов и информации по запросу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в течение трех рабочих дней со дня получения от объекта контроля таких документов и информации.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4.18.3. Руководитель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либо лицо, его замещающее,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w:t>
      </w:r>
    </w:p>
    <w:p w:rsidR="000925E5" w:rsidRDefault="000925E5" w:rsidP="000925E5">
      <w:pPr>
        <w:pStyle w:val="a4"/>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Решение о продлении срока проведения контрольного мероприятия оформляется в форме правового акта </w:t>
      </w:r>
      <w:r>
        <w:rPr>
          <w:rFonts w:ascii="Times New Roman" w:hAnsi="Times New Roman" w:cs="Times New Roman"/>
          <w:sz w:val="28"/>
          <w:szCs w:val="28"/>
        </w:rPr>
        <w:t>органа внутреннего муниципального финансового контроля</w:t>
      </w:r>
      <w:r>
        <w:rPr>
          <w:rFonts w:ascii="Times New Roman" w:eastAsia="Calibri" w:hAnsi="Times New Roman" w:cs="Times New Roman"/>
          <w:kern w:val="2"/>
          <w:sz w:val="28"/>
          <w:szCs w:val="28"/>
        </w:rPr>
        <w:t>.</w:t>
      </w:r>
    </w:p>
    <w:p w:rsidR="000925E5" w:rsidRDefault="000925E5" w:rsidP="000925E5">
      <w:pPr>
        <w:pStyle w:val="a4"/>
        <w:jc w:val="both"/>
        <w:rPr>
          <w:rFonts w:ascii="Times New Roman" w:eastAsia="Times New Roman" w:hAnsi="Times New Roman" w:cs="Times New Roman"/>
          <w:kern w:val="2"/>
          <w:sz w:val="28"/>
          <w:szCs w:val="28"/>
          <w:lang w:eastAsia="ru-RU"/>
        </w:rPr>
      </w:pPr>
      <w:r>
        <w:rPr>
          <w:rFonts w:ascii="Times New Roman" w:hAnsi="Times New Roman" w:cs="Times New Roman"/>
          <w:kern w:val="2"/>
          <w:sz w:val="28"/>
          <w:szCs w:val="28"/>
        </w:rPr>
        <w:t xml:space="preserve">Копия правового акта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о продлении срока проведения камеральной проверки направляется (вручается) объекту контроля в срок не более трех рабочих дней со дня его утверждения.</w:t>
      </w:r>
    </w:p>
    <w:p w:rsidR="000925E5" w:rsidRDefault="000925E5" w:rsidP="000925E5">
      <w:pPr>
        <w:pStyle w:val="a4"/>
        <w:jc w:val="both"/>
        <w:rPr>
          <w:rFonts w:ascii="Times New Roman" w:eastAsiaTheme="minorEastAsia" w:hAnsi="Times New Roman" w:cs="Times New Roman"/>
          <w:kern w:val="2"/>
          <w:sz w:val="28"/>
          <w:szCs w:val="28"/>
        </w:rPr>
      </w:pPr>
      <w:r>
        <w:rPr>
          <w:rFonts w:ascii="Times New Roman" w:hAnsi="Times New Roman" w:cs="Times New Roman"/>
          <w:kern w:val="2"/>
          <w:sz w:val="28"/>
          <w:szCs w:val="28"/>
        </w:rPr>
        <w:t xml:space="preserve">     4.18.4. Результаты камеральной проверки оформляются актом.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4.18.5.Акт камеральной проверки подписывается должностными лицами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4.18.6.Акт и иные материалы камеральной проверки подлежат рассмотрению</w:t>
      </w:r>
      <w:r>
        <w:rPr>
          <w:rFonts w:ascii="Times New Roman" w:hAnsi="Times New Roman" w:cs="Times New Roman"/>
          <w:sz w:val="28"/>
          <w:szCs w:val="28"/>
        </w:rPr>
        <w:t xml:space="preserve"> органом внутреннего муниципального финансового контроля</w:t>
      </w:r>
      <w:r>
        <w:rPr>
          <w:rFonts w:ascii="Times New Roman" w:hAnsi="Times New Roman" w:cs="Times New Roman"/>
          <w:kern w:val="2"/>
          <w:sz w:val="28"/>
          <w:szCs w:val="28"/>
        </w:rPr>
        <w:t>.</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руководитель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либо лицом, его замещающим, принимается решение: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применении мер принуждения (направление представлений, предписаний и уведомлений о применении бюджетных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об отсутствии оснований применения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руководитель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либо лицом, его замещающим, принимается решение в срок не более 30 рабочих дней со дня подписания акта: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выдаче обязательного для исполнения предписания;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об отсутствии оснований для выдачи предписания;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проведении внеплановой выездной проверки.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Решение руководителя </w:t>
      </w:r>
      <w:r>
        <w:rPr>
          <w:rFonts w:ascii="Times New Roman" w:hAnsi="Times New Roman" w:cs="Times New Roman"/>
          <w:sz w:val="28"/>
          <w:szCs w:val="28"/>
        </w:rPr>
        <w:t>органа внутреннего муниципального финансового контроля</w:t>
      </w:r>
      <w:r>
        <w:rPr>
          <w:rFonts w:ascii="Times New Roman" w:hAnsi="Times New Roman" w:cs="Times New Roman"/>
          <w:kern w:val="2"/>
          <w:sz w:val="28"/>
          <w:szCs w:val="28"/>
        </w:rPr>
        <w:t xml:space="preserve"> либо лица, его замещающего, оформляется резолюцией на служебной записке о результатах контрольного мероприятия.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Одновременно с подписанием акта, оформленного по результатам камеральной проверки по вопросам осуществления контроля в сфере закупок, утверждается отчет о результатах проверки в порядке, установленном </w:t>
      </w:r>
      <w:r>
        <w:rPr>
          <w:rFonts w:ascii="Times New Roman" w:hAnsi="Times New Roman" w:cs="Times New Roman"/>
          <w:sz w:val="28"/>
          <w:szCs w:val="28"/>
        </w:rPr>
        <w:t>органом внутреннего муниципального финансового контроля.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4.18.8.При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4.18.9.Акт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 Порядок проведения обследования.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4.19.1.При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kern w:val="2"/>
          <w:sz w:val="28"/>
          <w:szCs w:val="28"/>
        </w:rPr>
        <w:t>.</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4.19.2.Обследование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4.19.3.При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4.19.4.Результаты обследования, проводимого в рамках камеральных и выездных проверок (ревизий), оформляются заключением, которое подписывается уполномоченными должностными лицами, проводившими обследование.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4.19.5.Заключение по результатам обследования (за исключением обследования, проводимого в рамках камеральных и выездных проверок (ревизий) подписывается уполномоченными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органа внутреннего муниципального финансового контроля о назначении контрольного мероприятия.</w:t>
      </w:r>
    </w:p>
    <w:p w:rsidR="000925E5" w:rsidRDefault="000925E5" w:rsidP="000925E5">
      <w:pPr>
        <w:pStyle w:val="a4"/>
        <w:jc w:val="both"/>
        <w:rPr>
          <w:rFonts w:ascii="Times New Roman" w:hAnsi="Times New Roman" w:cs="Times New Roman"/>
          <w:kern w:val="2"/>
          <w:sz w:val="28"/>
          <w:szCs w:val="28"/>
          <w:highlight w:val="yellow"/>
        </w:rPr>
      </w:pPr>
      <w:r>
        <w:rPr>
          <w:rFonts w:ascii="Times New Roman" w:hAnsi="Times New Roman" w:cs="Times New Roman"/>
          <w:kern w:val="2"/>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4.19.6. Заключение и иные материалы обследования подлежат рассмотрению органом внутреннего муниципального финансового контроля в срок не более тридцати календарных дней с момента направления (вручения) заключения объекту контроля.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4.19.7.По результатам рассмотрения заключения и иных материалов обследования руководителем органа внутреннего муниципального финансового контроля либо лицом, его замещающим, принимается решение: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направлении представлений, предписаний;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 назначении проведения выездной проверки;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об отсутствии оснований применения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4.19.8.При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4.19.9.Заключение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4.20. Реализация результатов контрольных мероприятий.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4.20.1.Применение мер принуждения осуществляется в формах представления, предписания, уведомления о применении бюджетных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4.20.2.Представления,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4.20.3.Отмена представлений, предписаний органа внутреннего муниципального финансового контроля осуществляется в судебном порядке.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4.20.4.Уведомления о применении бюджетных мер принуждения подготавливаются при установлении по результатам проведения органом внутреннего муниципального финансового контроля контрольного мероприятия составов бюджетных нарушений, предусмотренных Бюджетным кодексом Российской Федерации.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Применение бюджетных мер принуждения осуществляется в порядке, установленном администрацией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kern w:val="2"/>
          <w:sz w:val="28"/>
          <w:szCs w:val="28"/>
        </w:rPr>
        <w:t>.</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4.20.5.Уполномоченные должностные лица органа внутреннего муниципального финансового контроля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4.20.6.Неисполнение предписания о возмещении ущерба, причиненного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kern w:val="2"/>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органа внутреннего муниципального финансового контроля в суд с исковым заявлением о возмещении причиненного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kern w:val="2"/>
          <w:sz w:val="28"/>
          <w:szCs w:val="28"/>
        </w:rPr>
        <w:t xml:space="preserve">ущерба. </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4.20.7.Порядок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уведомлений о применении бюджетных мер принуждения, иных документов, </w:t>
      </w:r>
      <w:r>
        <w:rPr>
          <w:rFonts w:ascii="Times New Roman" w:hAnsi="Times New Roman" w:cs="Times New Roman"/>
          <w:kern w:val="2"/>
          <w:sz w:val="28"/>
          <w:szCs w:val="28"/>
        </w:rPr>
        <w:lastRenderedPageBreak/>
        <w:t>предусмотренных настоящим Порядком, устанавливаются правовым актом органа внутреннего муниципального финансового контроля.</w:t>
      </w:r>
    </w:p>
    <w:p w:rsidR="000925E5" w:rsidRDefault="000925E5" w:rsidP="000925E5">
      <w:pPr>
        <w:pStyle w:val="a4"/>
        <w:jc w:val="both"/>
        <w:rPr>
          <w:rFonts w:ascii="Times New Roman" w:hAnsi="Times New Roman" w:cs="Times New Roman"/>
          <w:kern w:val="2"/>
          <w:sz w:val="28"/>
          <w:szCs w:val="28"/>
        </w:rPr>
      </w:pPr>
    </w:p>
    <w:p w:rsidR="000925E5" w:rsidRDefault="000925E5" w:rsidP="000925E5">
      <w:pPr>
        <w:pStyle w:val="a4"/>
        <w:jc w:val="center"/>
        <w:rPr>
          <w:rFonts w:ascii="Times New Roman" w:hAnsi="Times New Roman" w:cs="Times New Roman"/>
          <w:kern w:val="2"/>
          <w:sz w:val="28"/>
          <w:szCs w:val="28"/>
        </w:rPr>
      </w:pPr>
      <w:r>
        <w:rPr>
          <w:rFonts w:ascii="Times New Roman" w:hAnsi="Times New Roman" w:cs="Times New Roman"/>
          <w:kern w:val="2"/>
          <w:sz w:val="28"/>
          <w:szCs w:val="28"/>
        </w:rPr>
        <w:t>5. СОСТАВЛЕНИЕ И ПРЕДСТАВЛЕНИЕ ОТЧЕТНОСТИ О РЕЗУЛЬТАТАХ ОСУЩЕСТВЛЕНИЯ ВНУТРЕННЕГО МУНИЦИПАЛЬНОГО ФИНАНСОВОГО КОНТРОЛЯ</w:t>
      </w:r>
    </w:p>
    <w:p w:rsidR="000925E5" w:rsidRDefault="000925E5" w:rsidP="000925E5">
      <w:pPr>
        <w:pStyle w:val="a4"/>
        <w:jc w:val="center"/>
        <w:rPr>
          <w:rFonts w:ascii="Times New Roman" w:hAnsi="Times New Roman" w:cs="Times New Roman"/>
          <w:kern w:val="2"/>
          <w:sz w:val="28"/>
          <w:szCs w:val="28"/>
        </w:rPr>
      </w:pP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5.1.Отчеты о результатах осуществления внутреннего муниципального финансового контроля составляются и представляются органом внутреннего муниципального финансового контроля по итогам работы за год главе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hAnsi="Times New Roman" w:cs="Times New Roman"/>
          <w:kern w:val="2"/>
          <w:sz w:val="28"/>
          <w:szCs w:val="28"/>
        </w:rPr>
        <w:t>.</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Отчет по итогам работы за год представляется до 1 марта года, следующего за отчетным.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5.2. В отчете отражаются данные о результатах проведения контрольных мероприятий, в том числе: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5.2.1. Начисленные штрафы в количественном выражении.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5.2.2.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5.2.3. Количество направленных и исполненных (неисполненных) уведомлений о применении бюджетных мер принуждения.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5.2.4. Объем проверенных средств бюджета </w:t>
      </w:r>
      <w:r>
        <w:rPr>
          <w:rFonts w:ascii="Times New Roman" w:eastAsia="Times New Roman" w:hAnsi="Times New Roman"/>
          <w:color w:val="000000"/>
          <w:sz w:val="28"/>
          <w:szCs w:val="28"/>
        </w:rPr>
        <w:t>Федоровского сельсовета Северного района Новосибирской области.</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5.2.5.Количество поданных и (или) удовлетворенных жалоб (исков) на решения органа внутреннего муниципального финансового контроля, а также на его действия (бездействия) в рамках осуществления им контрольных мероприятий.</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5.2.6. Количество протоколов об административных правонарушениях.</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5.3.На официальном сайте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kern w:val="2"/>
          <w:sz w:val="28"/>
          <w:szCs w:val="28"/>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0925E5" w:rsidRDefault="000925E5" w:rsidP="000925E5">
      <w:pPr>
        <w:pStyle w:val="a4"/>
        <w:jc w:val="both"/>
        <w:rPr>
          <w:rFonts w:ascii="Times New Roman" w:hAnsi="Times New Roman" w:cs="Times New Roman"/>
          <w:kern w:val="2"/>
          <w:sz w:val="28"/>
          <w:szCs w:val="28"/>
        </w:rPr>
      </w:pPr>
    </w:p>
    <w:p w:rsidR="000925E5" w:rsidRDefault="000925E5" w:rsidP="000925E5">
      <w:pPr>
        <w:pStyle w:val="a4"/>
        <w:jc w:val="center"/>
        <w:rPr>
          <w:rFonts w:ascii="Times New Roman" w:hAnsi="Times New Roman" w:cs="Times New Roman"/>
          <w:kern w:val="2"/>
          <w:sz w:val="28"/>
          <w:szCs w:val="28"/>
        </w:rPr>
      </w:pPr>
      <w:r>
        <w:rPr>
          <w:rFonts w:ascii="Times New Roman" w:hAnsi="Times New Roman" w:cs="Times New Roman"/>
          <w:kern w:val="2"/>
          <w:sz w:val="28"/>
          <w:szCs w:val="28"/>
        </w:rPr>
        <w:t>6. ЗАКЛЮЧИТЕЛЬНЫЕ ПОЛОЖЕНИЯ</w:t>
      </w:r>
    </w:p>
    <w:p w:rsidR="000925E5" w:rsidRDefault="000925E5" w:rsidP="000925E5">
      <w:pPr>
        <w:pStyle w:val="a4"/>
        <w:jc w:val="both"/>
        <w:rPr>
          <w:rFonts w:ascii="Times New Roman" w:hAnsi="Times New Roman" w:cs="Times New Roman"/>
          <w:kern w:val="2"/>
          <w:sz w:val="28"/>
          <w:szCs w:val="28"/>
        </w:rPr>
      </w:pP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6.1.Объект контроля имеет право на досудебное (внесудебное) обжалование действий (бездействия) и решений, осуществляемых (принятых) должностными лицами органов внутреннего муниципального финансового контроля в ходе проведения контрольного мероприятия.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6.2.Объект контроля вправе обжаловать действия (бездействия), решения:</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должностных лиц органа внутреннего муниципального финансового контроля - руководителю органа внутреннего муниципального финансового контроля в установленном порядке;</w:t>
      </w:r>
    </w:p>
    <w:p w:rsidR="000925E5" w:rsidRDefault="000925E5" w:rsidP="000925E5">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руководителя органа внутреннего муниципального финансового контроля – главе администрации </w:t>
      </w:r>
      <w:r>
        <w:rPr>
          <w:rFonts w:ascii="Times New Roman" w:eastAsia="Times New Roman" w:hAnsi="Times New Roman"/>
          <w:color w:val="000000"/>
          <w:sz w:val="28"/>
          <w:szCs w:val="28"/>
        </w:rPr>
        <w:t>Федоровского сельсовета Северного района 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kern w:val="2"/>
          <w:sz w:val="28"/>
          <w:szCs w:val="28"/>
        </w:rPr>
        <w:t xml:space="preserve">в установленном порядке. </w:t>
      </w: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p>
    <w:p w:rsidR="000925E5" w:rsidRDefault="000925E5" w:rsidP="000925E5"/>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p>
    <w:p w:rsidR="000925E5" w:rsidRDefault="000925E5" w:rsidP="000925E5">
      <w:pPr>
        <w:pStyle w:val="a4"/>
        <w:jc w:val="both"/>
        <w:rPr>
          <w:rFonts w:ascii="Times New Roman" w:hAnsi="Times New Roman" w:cs="Times New Roman"/>
          <w:sz w:val="28"/>
          <w:szCs w:val="28"/>
        </w:rPr>
      </w:pPr>
    </w:p>
    <w:p w:rsidR="001F0581" w:rsidRDefault="001F0581"/>
    <w:sectPr w:rsidR="001F0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characterSpacingControl w:val="doNotCompress"/>
  <w:compat>
    <w:useFELayout/>
  </w:compat>
  <w:rsids>
    <w:rsidRoot w:val="000925E5"/>
    <w:rsid w:val="000925E5"/>
    <w:rsid w:val="001F0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0925E5"/>
    <w:rPr>
      <w:rFonts w:eastAsiaTheme="minorHAnsi"/>
      <w:lang w:eastAsia="en-US"/>
    </w:rPr>
  </w:style>
  <w:style w:type="paragraph" w:styleId="a4">
    <w:name w:val="No Spacing"/>
    <w:aliases w:val="с интервалом,Без интервала1,No Spacing1,No Spacing"/>
    <w:link w:val="a3"/>
    <w:uiPriority w:val="1"/>
    <w:qFormat/>
    <w:rsid w:val="000925E5"/>
    <w:pPr>
      <w:spacing w:after="0" w:line="240" w:lineRule="auto"/>
    </w:pPr>
    <w:rPr>
      <w:rFonts w:eastAsiaTheme="minorHAnsi"/>
      <w:lang w:eastAsia="en-US"/>
    </w:rPr>
  </w:style>
  <w:style w:type="character" w:styleId="a5">
    <w:name w:val="Hyperlink"/>
    <w:basedOn w:val="a0"/>
    <w:uiPriority w:val="99"/>
    <w:semiHidden/>
    <w:unhideWhenUsed/>
    <w:rsid w:val="000925E5"/>
    <w:rPr>
      <w:color w:val="0000FF"/>
      <w:u w:val="single"/>
    </w:rPr>
  </w:style>
  <w:style w:type="character" w:customStyle="1" w:styleId="ConsPlusNormal">
    <w:name w:val="ConsPlusNormal Знак"/>
    <w:link w:val="ConsPlusNormal0"/>
    <w:locked/>
    <w:rsid w:val="000925E5"/>
    <w:rPr>
      <w:rFonts w:ascii="Arial" w:eastAsia="Times New Roman" w:hAnsi="Arial" w:cs="Arial"/>
      <w:sz w:val="20"/>
      <w:szCs w:val="20"/>
    </w:rPr>
  </w:style>
  <w:style w:type="paragraph" w:customStyle="1" w:styleId="ConsPlusNormal0">
    <w:name w:val="ConsPlusNormal"/>
    <w:link w:val="ConsPlusNormal"/>
    <w:qFormat/>
    <w:rsid w:val="000925E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6">
    <w:name w:val="Font Style16"/>
    <w:rsid w:val="000925E5"/>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59B4517CE3A76B00F03F6B91157620C7258180DC79C12AC6617D79DY4M6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4B0F9A99842C501F9A3EAF1B1F9153F5C90D1233D2380A1A448DDA6E743HFJ" TargetMode="External"/><Relationship Id="rId12" Type="http://schemas.openxmlformats.org/officeDocument/2006/relationships/hyperlink" Target="consultantplus://offline/ref=B486EC3C9B2E2D89DC4B1081776784DBBC3AE23143191B3057EB28FBD7FE57C963557D2D5EEAF092123808vFl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B0F9A99842C501F9A3EAF1B1F9153F5C90D1213D2480A1A448DDA6E743HFJ" TargetMode="External"/><Relationship Id="rId11" Type="http://schemas.openxmlformats.org/officeDocument/2006/relationships/hyperlink" Target="consultantplus://offline/ref=B486EC3C9B2E2D89DC4B1081776784DBBC3AE23143191B3057EB28FBD7FE57C963557D2D5EEAF092123808vFl6N" TargetMode="External"/><Relationship Id="rId5" Type="http://schemas.openxmlformats.org/officeDocument/2006/relationships/hyperlink" Target="consultantplus://offline/ref=44B0F9A99842C501F9A3EAF1B1F9153F5C90D1233D2380A1A448DDA6E743HFJ" TargetMode="External"/><Relationship Id="rId10" Type="http://schemas.openxmlformats.org/officeDocument/2006/relationships/hyperlink" Target="consultantplus://offline/ref=2AE59B4517CE3A76B00F03F6B91157620C7258180DC79C12AC6617D79DY4M6N" TargetMode="External"/><Relationship Id="rId4" Type="http://schemas.openxmlformats.org/officeDocument/2006/relationships/hyperlink" Target="https://luganskoesp.ru/images/doc/post-2019--150.doc" TargetMode="External"/><Relationship Id="rId9" Type="http://schemas.openxmlformats.org/officeDocument/2006/relationships/hyperlink" Target="https://luganskoesp.ru/images/doc/post-2019--15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7045</Words>
  <Characters>40158</Characters>
  <Application>Microsoft Office Word</Application>
  <DocSecurity>0</DocSecurity>
  <Lines>334</Lines>
  <Paragraphs>94</Paragraphs>
  <ScaleCrop>false</ScaleCrop>
  <Company/>
  <LinksUpToDate>false</LinksUpToDate>
  <CharactersWithSpaces>47109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2020-04-20T05:24:00Z</dcterms:created>
  <dcterms:modified xsi:type="dcterms:W3CDTF">2020-04-20T05:24:00Z</dcterms:modified>
</cp:coreProperties>
</file>