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AE" w:rsidRDefault="00095AAE" w:rsidP="00095A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095AAE" w:rsidRDefault="00095AAE" w:rsidP="00095A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95AAE" w:rsidRDefault="00095AAE" w:rsidP="00095AA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AAE" w:rsidRDefault="00095AAE" w:rsidP="00095A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5AAE" w:rsidRDefault="00095AAE" w:rsidP="00095A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AE" w:rsidRDefault="00095AAE" w:rsidP="00095AA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20.04.2020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с.Федоровка                                             № 18</w:t>
      </w:r>
    </w:p>
    <w:p w:rsidR="00095AAE" w:rsidRDefault="00095AAE" w:rsidP="00095A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5AAE" w:rsidRDefault="00095AAE" w:rsidP="0009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098">
        <w:rPr>
          <w:rFonts w:ascii="Times New Roman" w:hAnsi="Times New Roman" w:cs="Times New Roman"/>
          <w:b/>
          <w:sz w:val="28"/>
          <w:szCs w:val="28"/>
        </w:rPr>
        <w:t xml:space="preserve">Об установлении норм потребления угля и дров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Федоровского с</w:t>
      </w:r>
      <w:r w:rsidRPr="00913098">
        <w:rPr>
          <w:rFonts w:ascii="Times New Roman" w:hAnsi="Times New Roman" w:cs="Times New Roman"/>
          <w:b/>
          <w:sz w:val="28"/>
          <w:szCs w:val="28"/>
        </w:rPr>
        <w:t>ельсовета Северного района Но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восибирской области </w:t>
      </w:r>
    </w:p>
    <w:p w:rsidR="00095AAE" w:rsidRPr="00913098" w:rsidRDefault="00095AAE" w:rsidP="0009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095AAE" w:rsidRDefault="00095AAE" w:rsidP="00095A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5AAE" w:rsidRDefault="00095AAE" w:rsidP="0009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 Об общих принципах организации местного самоуправления в Российской Федерации», законом Новосибирской области от 07.07.2007 № 130- ОЗ «О порядке и нормативах заготовки гражданами древесины для собственных нужд в Новосибирской области», Уставом Федоровского сельсовета Северного района Новосибирской области, соглашением от 03.11.2017 № 64 «О передаче части своих полномочий», администрация Федоровского  сельсовета Северного района Новосибирской области </w:t>
      </w:r>
    </w:p>
    <w:p w:rsidR="00095AAE" w:rsidRDefault="00095AAE" w:rsidP="00095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5AAE" w:rsidRDefault="00095AAE" w:rsidP="0009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Установить на территории Федоровского сельсовета Северного района Новосибирской области, следующие нормы потребления угля на 2020 год:</w:t>
      </w:r>
    </w:p>
    <w:p w:rsidR="00095AAE" w:rsidRDefault="00095AAE" w:rsidP="0009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уголь каменный марок Др, Дгр, Гр – 100 кг. на 1 кв. м. общей площади жилья;</w:t>
      </w:r>
    </w:p>
    <w:p w:rsidR="00095AAE" w:rsidRDefault="00095AAE" w:rsidP="0009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уголь каменный марок Дпк, Дпко – 100кг. на 1 кв. м. общей площади жилья.</w:t>
      </w:r>
    </w:p>
    <w:p w:rsidR="00095AAE" w:rsidRDefault="00095AAE" w:rsidP="0009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на территории Федоровского сельсовета Северного района Новосибирской области, следующие нормы потребления дров на 2020 год:</w:t>
      </w:r>
    </w:p>
    <w:p w:rsidR="00095AAE" w:rsidRDefault="00095AAE" w:rsidP="0009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куб. м. на одно домовладение при отоплении углем;</w:t>
      </w:r>
    </w:p>
    <w:p w:rsidR="00095AAE" w:rsidRDefault="00095AAE" w:rsidP="0009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 куб. м. в год жилой площадью до 30 кв. м.; 0,4 куб. м. в год свыше 30 кв.м. за каждый кв.м. общей площади жилого помещения без отопления углем, но не более 40 куб. м. на домовладение.</w:t>
      </w:r>
    </w:p>
    <w:p w:rsidR="00095AAE" w:rsidRDefault="00095AAE" w:rsidP="00095AAE">
      <w:pPr>
        <w:tabs>
          <w:tab w:val="left" w:pos="709"/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данное постановление в периодическом печатном издании "Вестник Федоровского сельсовета» и разместить на официальном сайте администрации Федоровского сельсовета Северного района Новосибирской области в информационно-телекоммуникационной сети «Интернет».</w:t>
      </w:r>
    </w:p>
    <w:p w:rsidR="00095AAE" w:rsidRDefault="00095AAE" w:rsidP="00095AAE">
      <w:pPr>
        <w:tabs>
          <w:tab w:val="left" w:pos="709"/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его опубликования в периодическом печатном издании «Вестник Федоровского  сельсовета» и распространяется на правоотношения, возникшие с 01 января 2020 года.</w:t>
      </w:r>
    </w:p>
    <w:p w:rsidR="00095AAE" w:rsidRDefault="00095AAE" w:rsidP="00095AAE">
      <w:pPr>
        <w:tabs>
          <w:tab w:val="left" w:pos="709"/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095AAE" w:rsidRDefault="00095AAE" w:rsidP="00095AAE">
      <w:pPr>
        <w:tabs>
          <w:tab w:val="left" w:pos="709"/>
          <w:tab w:val="left" w:pos="1134"/>
        </w:tabs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AAE" w:rsidRDefault="00095AAE" w:rsidP="00095AAE">
      <w:pPr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 сельсовета</w:t>
      </w:r>
    </w:p>
    <w:p w:rsidR="00095AAE" w:rsidRDefault="00095AAE" w:rsidP="00095AAE">
      <w:pPr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   В.Я.Писаренко</w:t>
      </w:r>
    </w:p>
    <w:p w:rsidR="00776F81" w:rsidRDefault="00776F81"/>
    <w:sectPr w:rsidR="0077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compat>
    <w:useFELayout/>
  </w:compat>
  <w:rsids>
    <w:rsidRoot w:val="00095AAE"/>
    <w:rsid w:val="00095AAE"/>
    <w:rsid w:val="0077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095AAE"/>
    <w:rPr>
      <w:rFonts w:eastAsiaTheme="minorHAns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095AA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2020-04-20T05:23:00Z</dcterms:created>
  <dcterms:modified xsi:type="dcterms:W3CDTF">2020-04-20T05:23:00Z</dcterms:modified>
</cp:coreProperties>
</file>