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73" w:rsidRDefault="002D4C73" w:rsidP="002D4C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25.04.2019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№ 44</w:t>
      </w: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>Об утверждении Порядка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Федоровского сельсовета Северного района Новосибирской области, требований к договорам, заключаемым в связи с предоставлением указанных инвестиций</w:t>
      </w:r>
      <w:proofErr w:type="gramEnd"/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80 Бюджетного кодекса Российской Федерации, руководствуясь Уставом Федоровского сельсовета Северного района Новосибирской области, администрация Федоровского сельсовета Северного района Новосибирской области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Федоровского сельсовета Северного  района Новосибирской области (приложение № 1).</w:t>
      </w:r>
      <w:proofErr w:type="gramEnd"/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Утвердить требования к договорам, заключаемым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Федоровского сельсовета Северного  района Новосибирской области  (приложение № 2).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z w:val="28"/>
          <w:szCs w:val="28"/>
        </w:rPr>
        <w:t>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Федоровского сельсовета Северного  района Новосибирской области  в сети Интернет и опубликовать в периодическом печатном издании «Вестник Федоровского сельсовета».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В.Я.Писаренко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D4C73" w:rsidRDefault="002D4C73" w:rsidP="002D4C73">
      <w:pPr>
        <w:ind w:firstLine="567"/>
        <w:jc w:val="both"/>
        <w:rPr>
          <w:sz w:val="28"/>
          <w:szCs w:val="28"/>
        </w:rPr>
      </w:pPr>
    </w:p>
    <w:p w:rsidR="002D4C73" w:rsidRDefault="002D4C73" w:rsidP="002D4C73">
      <w:pPr>
        <w:jc w:val="both"/>
        <w:rPr>
          <w:sz w:val="28"/>
          <w:szCs w:val="28"/>
        </w:rPr>
      </w:pPr>
    </w:p>
    <w:p w:rsidR="002D4C73" w:rsidRDefault="002D4C73" w:rsidP="002D4C73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УТВЕРЖДЕН</w:t>
      </w:r>
    </w:p>
    <w:p w:rsidR="002D4C73" w:rsidRDefault="002D4C73" w:rsidP="002D4C73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Федоровского сельсовета</w:t>
      </w: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Северного  района</w:t>
      </w: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Новосибирской области</w:t>
      </w:r>
    </w:p>
    <w:p w:rsidR="002D4C73" w:rsidRDefault="002D4C73" w:rsidP="002D4C73">
      <w:pPr>
        <w:pStyle w:val="a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25.04.2019 г.  № 44</w:t>
      </w:r>
    </w:p>
    <w:p w:rsidR="002D4C73" w:rsidRDefault="002D4C73" w:rsidP="002D4C73">
      <w:pPr>
        <w:rPr>
          <w:sz w:val="28"/>
          <w:szCs w:val="28"/>
        </w:rPr>
      </w:pPr>
    </w:p>
    <w:p w:rsidR="002D4C73" w:rsidRDefault="002D4C73" w:rsidP="002D4C73">
      <w:pPr>
        <w:jc w:val="both"/>
        <w:rPr>
          <w:sz w:val="28"/>
          <w:szCs w:val="28"/>
        </w:rPr>
      </w:pPr>
    </w:p>
    <w:p w:rsidR="002D4C73" w:rsidRDefault="002D4C73" w:rsidP="002D4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D4C73" w:rsidRDefault="002D4C73" w:rsidP="002D4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Федоровского сельсовета Северного  района Новосибирской области</w:t>
      </w:r>
      <w:proofErr w:type="gramEnd"/>
    </w:p>
    <w:p w:rsidR="002D4C73" w:rsidRDefault="002D4C73" w:rsidP="002D4C73">
      <w:pPr>
        <w:jc w:val="both"/>
        <w:rPr>
          <w:sz w:val="28"/>
          <w:szCs w:val="28"/>
        </w:rPr>
      </w:pP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– юридические лица), в объекты капитального строительства и (или) на приобретение объектов недвижимого имущества за счет средств бюджета Федоровского сельсовета Северного  района Новосибирской области (далее соответственно – решение, бюджетные инвестиции).</w:t>
      </w:r>
      <w:proofErr w:type="gramEnd"/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Предоставление юридическим лицам бюджетных инвестиций влечет возникновение права муниципальной собственности на эквивалентную часть уставных (складочных) капиталов юридических лиц, которое оформляется участием Федоровского сельсовета Северного  района Новосибирской области в уставных (складочных) капиталах таких юридических лиц в соответствии с гражданским законодательством Российской Федерации.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Инициатором подготовки проекта решения выступает главный распорядитель средств бюджета  Федоровского сельсовета Северного  района Новосибирской области (далее – главный распорядитель), ответственный за реализацию мероприятия муниципальной программы, предусматривающего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приоритетов и целей социально-экономического развития Федоровского сельсовета Северного  района Новосибирской области;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Федоровского сельсовета Северного 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направляемых на капитальные вложения.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Бюджетные инвестиции не могут быть направлены юридическим лицом на финансовое обеспечение следующих работ: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приобретение земельных участков под строительство;</w:t>
      </w:r>
      <w:proofErr w:type="gramEnd"/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строительства, строительство (реконструкции, в том числе с элементами реставрации, технического перевооружения) которых планируется осуществить с привлечением средств бюджета Федоровского сельсовета Северного  района Новосибирской области.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Главный распорядитель готовит проект решения в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Федоровского сельсовета Северного 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В проект решения включается объект капитального строительства и (или) объект недвижимого имущества, инвестиционные проекты которых соответствуют критериям и предельному значению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бюджета Федоровского сельсовета Северного 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направляемых на капитальные вложения, проведенной главным распорядителем. 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одной сфере деятельности главного распорядителя.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Проект решения содержит в отношении каждого объекта капитального строительства и (или) приобретаемого объекта недвижимого имущества: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1) наименование объекта капитального строительства в соответствии с проектной документацией (паспортом инвестиционного проекта – в случае отсутствия утвержденной проектной документации на дату подготовки проекта решения) и (или) объекта недвижимого имущества согласно паспорту инвестиционного проекта;</w:t>
      </w:r>
      <w:proofErr w:type="gramEnd"/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недвижимого имущества);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определение главного распорядителя;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определение застройщика или заказчика (заказчика-застройщика);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срок ввода в эксплуатацию объекта капитального строительства и (или) приобретения объекта недвижимого имущества;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сметную стоимость объекта капитального строительства (при наличии утвержденной проектной документации) или предполагаемую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(по годам реализации инвестиционного проекта) сметной стоимости объекта капитального строительства или его предполагаемой стоимости либо стоимости приобретения объекта недвижимого имущества, рассчитанной в ценах соответствующих лет реализации инвестиционного проекта;</w:t>
      </w:r>
      <w:proofErr w:type="gramEnd"/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мощность (прирост мощности) объекта капитального строительства, подлежащая вводу в эксплуатацию, мощность объекта недвижимости;</w:t>
      </w:r>
      <w:bookmarkStart w:id="0" w:name="P72"/>
      <w:bookmarkEnd w:id="0"/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В случае реализации инвестиционного проекта в рамках мероприятия муниципальной программы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11.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 распорядитель направляет проект решения с пояснительной запиской и финансово-экономическим обоснованием к нему главе администрации Федоровского сельсовета Северного  района Новосибирской области (далее – глава администрации) на согласование не позднее, чем за два месяца до определенной в установленном порядке даты начала рассмотрения проекта бюджета Федоровского сельсовета Северного  района Новосибирской области на очередной финансовый год и плановый период.</w:t>
      </w:r>
      <w:proofErr w:type="gramEnd"/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К пояснительной записке прилагаются: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копии годовой бухгалтерской (финансовой) отчетности юридического лица, состоящей из бухгалтерского баланса, отчета о финансовых результатах, 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отчета о целевом использовании средств и приложений к ним, за последние 2 года;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решение общего собрания акционеров юридического лица о выплате дивидендов по акциям всех категорий (типов)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2 года;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8 пункта 8 настоящего Порядка.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Глава администрации рассматривает проект решения в течение 30 дней со дня его поступления. Согласованный и подписанный проект решения направляется в день его подписания главному распорядителю для составления проекта бюджета на очередной финансовый год и плановый период.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На основании решения главным распорядителем готовится проект договора между администрацией Федоровского сельсовета Северного  района Новосибирской области и юридическим лицом об участии Федоровского сельсовета Северного  района Новосибирской области в собственности субъекта инвестиций.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 Отсутствие оформленного в установленном порядке договора служит основанием для непредоставления бюджетных инвестиций.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D4C73" w:rsidRDefault="002D4C73" w:rsidP="002D4C73">
      <w:pPr>
        <w:rPr>
          <w:sz w:val="28"/>
          <w:szCs w:val="28"/>
        </w:rPr>
      </w:pPr>
    </w:p>
    <w:p w:rsidR="002D4C73" w:rsidRDefault="002D4C73" w:rsidP="002D4C73">
      <w:pPr>
        <w:rPr>
          <w:sz w:val="28"/>
          <w:szCs w:val="28"/>
        </w:rPr>
      </w:pPr>
    </w:p>
    <w:p w:rsidR="002D4C73" w:rsidRDefault="002D4C73" w:rsidP="002D4C73">
      <w:pPr>
        <w:rPr>
          <w:sz w:val="28"/>
          <w:szCs w:val="28"/>
        </w:rPr>
      </w:pPr>
    </w:p>
    <w:p w:rsidR="002D4C73" w:rsidRDefault="002D4C73" w:rsidP="002D4C73">
      <w:pPr>
        <w:rPr>
          <w:sz w:val="28"/>
          <w:szCs w:val="28"/>
        </w:rPr>
      </w:pPr>
    </w:p>
    <w:p w:rsidR="002D4C73" w:rsidRDefault="002D4C73" w:rsidP="002D4C73">
      <w:pPr>
        <w:rPr>
          <w:sz w:val="28"/>
          <w:szCs w:val="28"/>
        </w:rPr>
      </w:pPr>
    </w:p>
    <w:p w:rsidR="002D4C73" w:rsidRDefault="002D4C73" w:rsidP="002D4C73">
      <w:pPr>
        <w:rPr>
          <w:sz w:val="28"/>
          <w:szCs w:val="28"/>
        </w:rPr>
      </w:pPr>
    </w:p>
    <w:p w:rsidR="002D4C73" w:rsidRDefault="002D4C73" w:rsidP="002D4C73">
      <w:pPr>
        <w:rPr>
          <w:sz w:val="28"/>
          <w:szCs w:val="28"/>
        </w:rPr>
      </w:pPr>
    </w:p>
    <w:p w:rsidR="002D4C73" w:rsidRDefault="002D4C73" w:rsidP="002D4C73">
      <w:pPr>
        <w:rPr>
          <w:sz w:val="28"/>
          <w:szCs w:val="28"/>
        </w:rPr>
      </w:pPr>
    </w:p>
    <w:p w:rsidR="002D4C73" w:rsidRDefault="002D4C73" w:rsidP="002D4C73">
      <w:pPr>
        <w:rPr>
          <w:sz w:val="28"/>
          <w:szCs w:val="28"/>
        </w:rPr>
      </w:pPr>
    </w:p>
    <w:p w:rsidR="002D4C73" w:rsidRDefault="002D4C73" w:rsidP="002D4C73">
      <w:pPr>
        <w:rPr>
          <w:sz w:val="28"/>
          <w:szCs w:val="28"/>
        </w:rPr>
      </w:pPr>
    </w:p>
    <w:p w:rsidR="002D4C73" w:rsidRDefault="002D4C73" w:rsidP="002D4C73">
      <w:pPr>
        <w:rPr>
          <w:sz w:val="28"/>
          <w:szCs w:val="28"/>
        </w:rPr>
      </w:pP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ПРИЛОЖЕНИЕ № 2</w:t>
      </w: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УТВЕРЖДЕНЫ</w:t>
      </w:r>
    </w:p>
    <w:p w:rsidR="002D4C73" w:rsidRDefault="002D4C73" w:rsidP="002D4C73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                          Федоровского сельсовета</w:t>
      </w: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Северного  района</w:t>
      </w: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Новосибирской области</w:t>
      </w: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25.04.2019 г.  № 44</w:t>
      </w:r>
    </w:p>
    <w:p w:rsidR="002D4C73" w:rsidRDefault="002D4C73" w:rsidP="002D4C73">
      <w:pPr>
        <w:rPr>
          <w:sz w:val="28"/>
          <w:szCs w:val="28"/>
        </w:rPr>
      </w:pPr>
    </w:p>
    <w:p w:rsidR="002D4C73" w:rsidRDefault="002D4C73" w:rsidP="002D4C73">
      <w:pPr>
        <w:rPr>
          <w:sz w:val="28"/>
          <w:szCs w:val="28"/>
        </w:rPr>
      </w:pP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2D4C73" w:rsidRDefault="002D4C73" w:rsidP="002D4C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договорам, заключаемым в связи с предоставлением</w:t>
      </w:r>
    </w:p>
    <w:p w:rsidR="002D4C73" w:rsidRDefault="002D4C73" w:rsidP="002D4C73">
      <w:pPr>
        <w:pStyle w:val="ae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Федоровского сельсовета Северного района Новосибирской области</w:t>
      </w:r>
      <w:proofErr w:type="gramEnd"/>
    </w:p>
    <w:p w:rsidR="002D4C73" w:rsidRDefault="002D4C73" w:rsidP="002D4C73">
      <w:pPr>
        <w:rPr>
          <w:sz w:val="28"/>
          <w:szCs w:val="28"/>
        </w:rPr>
      </w:pP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требования распространяются на договоры, заключаемые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</w:t>
      </w:r>
      <w:r>
        <w:rPr>
          <w:rFonts w:ascii="Times New Roman" w:hAnsi="Times New Roman" w:cs="Times New Roman"/>
          <w:bCs/>
          <w:sz w:val="28"/>
          <w:szCs w:val="28"/>
        </w:rPr>
        <w:t>(далее – юридическое лицо)</w:t>
      </w:r>
      <w:r>
        <w:rPr>
          <w:rFonts w:ascii="Times New Roman" w:hAnsi="Times New Roman" w:cs="Times New Roman"/>
          <w:sz w:val="28"/>
          <w:szCs w:val="28"/>
        </w:rPr>
        <w:t>, в объекты капитального строительства и (или) на приобретение объектов недвижимого имущества за счет средств бюджета Федоровского сельсовета Северного  района Новосибирской области (далее – договор).</w:t>
      </w:r>
      <w:proofErr w:type="gramEnd"/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2. Договор заключается между администрацией </w:t>
      </w:r>
      <w:r>
        <w:rPr>
          <w:rFonts w:ascii="Times New Roman" w:hAnsi="Times New Roman" w:cs="Times New Roman"/>
          <w:sz w:val="28"/>
          <w:szCs w:val="28"/>
        </w:rPr>
        <w:t>Федоровского сельсовета Северного 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юридическим лицом в письменной форме.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>
        <w:rPr>
          <w:rFonts w:ascii="Times New Roman" w:hAnsi="Times New Roman" w:cs="Times New Roman"/>
          <w:bCs/>
          <w:sz w:val="28"/>
          <w:szCs w:val="28"/>
        </w:rPr>
        <w:t>Договор должен содержать следующие положения: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1) цель предоставления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и (или) стоимость приобретения, а также общий объем капитальных вложений за счет всех источников финансового обеспечения;</w:t>
      </w:r>
      <w:proofErr w:type="gramEnd"/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условия предоставления бюджетных инвестиций, в том числе 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собственных и (или) заемных средств;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объем предоставляемых бюджетных инвестиций с разбивкой по годам реализации инвестиционного проекта;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порядок и сроки предоставления отчетности об использовании бюджетных инвестиций по формам, установленным главным распорядителем;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право главного распорядителя на проведение проверок соблюдения юридическим лицом условий предоставления бюджетных инвестиций;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6) условие об определении юридическим лицом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в соответствии с законодательством Российской Федерации по осуществлению закупок товаров, работ, услуг для обеспечения муниципальных нужд;</w:t>
      </w:r>
      <w:proofErr w:type="gramEnd"/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обязанность юридического лица провести проверку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средств бюджета </w:t>
      </w:r>
      <w:r>
        <w:rPr>
          <w:rFonts w:ascii="Times New Roman" w:hAnsi="Times New Roman" w:cs="Times New Roman"/>
          <w:sz w:val="28"/>
          <w:szCs w:val="28"/>
        </w:rPr>
        <w:t>Федоровского сельсовета Северного  района Новосибирской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обязанность субъекта бюджетных инвестиций провести технологический и ценовой аудит инвестиционных проектов по строительству (реконструкции, техническому перевооружению) объектов капитального строительства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случаях и порядке, установленных законодательством Российской Федерации, без использования на эти цели бюджетных инвестиций;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 сельсовета Северного 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 порядок возврата юридическим лицом, получающим бюджетные инвестиции, полученных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учае установления факта несоблюдения им целей, условий и порядка предоставления бюджетных инвестиций;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12) ответственность юридического лица за неисполнение или ненадлежащее исполнение обязательств по договору.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4. Договор оформляется в течение трех месяцев после дня вступления в силу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Федоровского сельсовета Северного  района Новосибирской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местном бюджете на очередной год.</w:t>
      </w: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4C73" w:rsidRDefault="002D4C73" w:rsidP="002D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7F4FBE" w:rsidRPr="002D4C73" w:rsidRDefault="007F4FBE" w:rsidP="002D4C73"/>
    <w:sectPr w:rsidR="007F4FBE" w:rsidRPr="002D4C73" w:rsidSect="00C5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094468"/>
    <w:multiLevelType w:val="hybridMultilevel"/>
    <w:tmpl w:val="8032A360"/>
    <w:lvl w:ilvl="0" w:tplc="D7E6441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5">
    <w:nsid w:val="2A9439F1"/>
    <w:multiLevelType w:val="hybridMultilevel"/>
    <w:tmpl w:val="F9EC55F8"/>
    <w:lvl w:ilvl="0" w:tplc="7B2602F0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B403CEB"/>
    <w:multiLevelType w:val="hybridMultilevel"/>
    <w:tmpl w:val="ABF44BB6"/>
    <w:lvl w:ilvl="0" w:tplc="464680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CC4327"/>
    <w:multiLevelType w:val="multilevel"/>
    <w:tmpl w:val="FA88E048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A3BDA"/>
    <w:multiLevelType w:val="hybridMultilevel"/>
    <w:tmpl w:val="AC1C482A"/>
    <w:lvl w:ilvl="0" w:tplc="AD60C9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6DC08D5"/>
    <w:multiLevelType w:val="hybridMultilevel"/>
    <w:tmpl w:val="22381D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2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8155A0"/>
    <w:multiLevelType w:val="hybridMultilevel"/>
    <w:tmpl w:val="0ADA98A6"/>
    <w:lvl w:ilvl="0" w:tplc="0419000F">
      <w:start w:val="8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abstractNum w:abstractNumId="36">
    <w:nsid w:val="7BB931CC"/>
    <w:multiLevelType w:val="hybridMultilevel"/>
    <w:tmpl w:val="166A5AF2"/>
    <w:lvl w:ilvl="0" w:tplc="83D638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13"/>
  </w:num>
  <w:num w:numId="4">
    <w:abstractNumId w:val="9"/>
  </w:num>
  <w:num w:numId="5">
    <w:abstractNumId w:val="37"/>
  </w:num>
  <w:num w:numId="6">
    <w:abstractNumId w:val="3"/>
  </w:num>
  <w:num w:numId="7">
    <w:abstractNumId w:val="27"/>
  </w:num>
  <w:num w:numId="8">
    <w:abstractNumId w:val="28"/>
  </w:num>
  <w:num w:numId="9">
    <w:abstractNumId w:val="25"/>
  </w:num>
  <w:num w:numId="10">
    <w:abstractNumId w:val="11"/>
  </w:num>
  <w:num w:numId="11">
    <w:abstractNumId w:val="22"/>
  </w:num>
  <w:num w:numId="12">
    <w:abstractNumId w:val="8"/>
  </w:num>
  <w:num w:numId="13">
    <w:abstractNumId w:val="32"/>
  </w:num>
  <w:num w:numId="14">
    <w:abstractNumId w:val="20"/>
  </w:num>
  <w:num w:numId="15">
    <w:abstractNumId w:val="1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0"/>
  </w:num>
  <w:num w:numId="22">
    <w:abstractNumId w:val="16"/>
  </w:num>
  <w:num w:numId="23">
    <w:abstractNumId w:val="29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"/>
  </w:num>
  <w:num w:numId="27">
    <w:abstractNumId w:val="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33617"/>
    <w:rsid w:val="00133617"/>
    <w:rsid w:val="002D4C73"/>
    <w:rsid w:val="007F4FBE"/>
    <w:rsid w:val="00C5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C6"/>
  </w:style>
  <w:style w:type="paragraph" w:styleId="1">
    <w:name w:val="heading 1"/>
    <w:basedOn w:val="a"/>
    <w:next w:val="a"/>
    <w:link w:val="10"/>
    <w:qFormat/>
    <w:rsid w:val="001336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33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33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6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61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6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133617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6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3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1336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36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617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3361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133617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Strong"/>
    <w:basedOn w:val="a0"/>
    <w:uiPriority w:val="22"/>
    <w:qFormat/>
    <w:rsid w:val="00133617"/>
    <w:rPr>
      <w:b/>
      <w:bCs/>
    </w:rPr>
  </w:style>
  <w:style w:type="character" w:styleId="a4">
    <w:name w:val="Emphasis"/>
    <w:basedOn w:val="a0"/>
    <w:uiPriority w:val="20"/>
    <w:qFormat/>
    <w:rsid w:val="00133617"/>
    <w:rPr>
      <w:i/>
      <w:iCs/>
    </w:rPr>
  </w:style>
  <w:style w:type="paragraph" w:customStyle="1" w:styleId="ConsPlusNormal">
    <w:name w:val="ConsPlusNormal"/>
    <w:link w:val="ConsPlusNormal0"/>
    <w:qFormat/>
    <w:rsid w:val="001336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3617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1336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13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361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33617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133617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133617"/>
    <w:rPr>
      <w:rFonts w:eastAsiaTheme="minorHAnsi"/>
      <w:lang w:eastAsia="en-US"/>
    </w:rPr>
  </w:style>
  <w:style w:type="paragraph" w:styleId="aa">
    <w:name w:val="header"/>
    <w:aliases w:val="ВерхКолонтитул"/>
    <w:basedOn w:val="a"/>
    <w:link w:val="ab"/>
    <w:semiHidden/>
    <w:unhideWhenUsed/>
    <w:qFormat/>
    <w:rsid w:val="0013361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semiHidden/>
    <w:rsid w:val="00133617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13361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33617"/>
    <w:rPr>
      <w:rFonts w:eastAsiaTheme="minorHAnsi"/>
      <w:lang w:eastAsia="en-US"/>
    </w:rPr>
  </w:style>
  <w:style w:type="paragraph" w:styleId="ae">
    <w:name w:val="No Spacing"/>
    <w:aliases w:val="с интервалом,Без интервала1,No Spacing1,No Spacing"/>
    <w:link w:val="af"/>
    <w:uiPriority w:val="1"/>
    <w:qFormat/>
    <w:rsid w:val="00133617"/>
    <w:pPr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Без интервала Знак"/>
    <w:aliases w:val="с интервалом Знак,Без интервала1 Знак,No Spacing1 Знак,No Spacing Знак"/>
    <w:link w:val="ae"/>
    <w:uiPriority w:val="1"/>
    <w:locked/>
    <w:rsid w:val="00133617"/>
    <w:rPr>
      <w:rFonts w:eastAsiaTheme="minorHAnsi"/>
      <w:lang w:eastAsia="en-US"/>
    </w:rPr>
  </w:style>
  <w:style w:type="character" w:customStyle="1" w:styleId="af0">
    <w:name w:val="Основной текст_"/>
    <w:basedOn w:val="a0"/>
    <w:link w:val="11"/>
    <w:rsid w:val="001336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qFormat/>
    <w:rsid w:val="0013361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0"/>
    <w:rsid w:val="00133617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paragraph" w:customStyle="1" w:styleId="ConsPlusNonformat">
    <w:name w:val="ConsPlusNonformat"/>
    <w:uiPriority w:val="99"/>
    <w:qFormat/>
    <w:rsid w:val="00133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1336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13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133617"/>
    <w:rPr>
      <w:rFonts w:cs="Times New Roman"/>
      <w:color w:val="0000FF"/>
      <w:u w:val="single"/>
    </w:rPr>
  </w:style>
  <w:style w:type="paragraph" w:styleId="af2">
    <w:name w:val="Normal (Web)"/>
    <w:aliases w:val="Обычный (Web),Знак Знак10"/>
    <w:basedOn w:val="a"/>
    <w:link w:val="af3"/>
    <w:uiPriority w:val="99"/>
    <w:unhideWhenUsed/>
    <w:qFormat/>
    <w:rsid w:val="00133617"/>
    <w:pPr>
      <w:spacing w:after="272" w:line="40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aliases w:val="Обычный (Web) Знак,Знак Знак10 Знак"/>
    <w:link w:val="af2"/>
    <w:uiPriority w:val="99"/>
    <w:locked/>
    <w:rsid w:val="00133617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1336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13361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3617"/>
  </w:style>
  <w:style w:type="paragraph" w:customStyle="1" w:styleId="Default">
    <w:name w:val="Default"/>
    <w:uiPriority w:val="99"/>
    <w:qFormat/>
    <w:rsid w:val="001336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Title"/>
    <w:basedOn w:val="a"/>
    <w:link w:val="af7"/>
    <w:uiPriority w:val="10"/>
    <w:qFormat/>
    <w:rsid w:val="00133617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133617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f8">
    <w:name w:val="Body Text Indent"/>
    <w:basedOn w:val="a"/>
    <w:link w:val="af9"/>
    <w:semiHidden/>
    <w:unhideWhenUsed/>
    <w:rsid w:val="00133617"/>
    <w:pPr>
      <w:spacing w:after="120"/>
      <w:ind w:left="283"/>
    </w:pPr>
    <w:rPr>
      <w:rFonts w:eastAsiaTheme="minorHAnsi"/>
      <w:lang w:eastAsia="en-US"/>
    </w:rPr>
  </w:style>
  <w:style w:type="character" w:customStyle="1" w:styleId="af9">
    <w:name w:val="Основной текст с отступом Знак"/>
    <w:basedOn w:val="a0"/>
    <w:link w:val="af8"/>
    <w:semiHidden/>
    <w:rsid w:val="00133617"/>
    <w:rPr>
      <w:rFonts w:eastAsiaTheme="minorHAnsi"/>
      <w:lang w:eastAsia="en-US"/>
    </w:rPr>
  </w:style>
  <w:style w:type="paragraph" w:customStyle="1" w:styleId="ConsNonformat">
    <w:name w:val="ConsNonformat"/>
    <w:rsid w:val="00133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Normal">
    <w:name w:val="ConsNormal"/>
    <w:uiPriority w:val="99"/>
    <w:qFormat/>
    <w:rsid w:val="001336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HTML">
    <w:name w:val="HTML Preformatted"/>
    <w:basedOn w:val="a"/>
    <w:link w:val="HTML0"/>
    <w:semiHidden/>
    <w:unhideWhenUsed/>
    <w:rsid w:val="00133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3617"/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сноски Знак"/>
    <w:basedOn w:val="a0"/>
    <w:link w:val="afb"/>
    <w:uiPriority w:val="99"/>
    <w:semiHidden/>
    <w:locked/>
    <w:rsid w:val="00133617"/>
    <w:rPr>
      <w:rFonts w:ascii="Calibri" w:eastAsia="Calibri" w:hAnsi="Calibri" w:cs="Times New Roman"/>
      <w:sz w:val="20"/>
      <w:szCs w:val="20"/>
    </w:rPr>
  </w:style>
  <w:style w:type="paragraph" w:styleId="afb">
    <w:name w:val="footnote text"/>
    <w:basedOn w:val="a"/>
    <w:link w:val="afa"/>
    <w:uiPriority w:val="99"/>
    <w:semiHidden/>
    <w:unhideWhenUsed/>
    <w:rsid w:val="001336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3">
    <w:name w:val="Текст сноски Знак1"/>
    <w:basedOn w:val="a0"/>
    <w:link w:val="afb"/>
    <w:uiPriority w:val="99"/>
    <w:semiHidden/>
    <w:rsid w:val="00133617"/>
    <w:rPr>
      <w:sz w:val="20"/>
      <w:szCs w:val="20"/>
    </w:rPr>
  </w:style>
  <w:style w:type="character" w:customStyle="1" w:styleId="afc">
    <w:name w:val="Текст примечания Знак"/>
    <w:basedOn w:val="a0"/>
    <w:link w:val="afd"/>
    <w:uiPriority w:val="99"/>
    <w:semiHidden/>
    <w:locked/>
    <w:rsid w:val="00133617"/>
    <w:rPr>
      <w:rFonts w:ascii="Calibri" w:hAnsi="Calibri" w:cs="Calibri"/>
      <w:sz w:val="20"/>
      <w:szCs w:val="20"/>
    </w:rPr>
  </w:style>
  <w:style w:type="paragraph" w:styleId="afd">
    <w:name w:val="annotation text"/>
    <w:basedOn w:val="a"/>
    <w:link w:val="afc"/>
    <w:uiPriority w:val="99"/>
    <w:semiHidden/>
    <w:unhideWhenUsed/>
    <w:rsid w:val="00133617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14">
    <w:name w:val="Текст примечания Знак1"/>
    <w:basedOn w:val="a0"/>
    <w:link w:val="afd"/>
    <w:uiPriority w:val="99"/>
    <w:semiHidden/>
    <w:rsid w:val="00133617"/>
    <w:rPr>
      <w:sz w:val="20"/>
      <w:szCs w:val="20"/>
    </w:rPr>
  </w:style>
  <w:style w:type="character" w:customStyle="1" w:styleId="22">
    <w:name w:val="Основной текст 2 Знак"/>
    <w:basedOn w:val="a0"/>
    <w:link w:val="23"/>
    <w:semiHidden/>
    <w:locked/>
    <w:rsid w:val="0013361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2"/>
    <w:basedOn w:val="a"/>
    <w:link w:val="22"/>
    <w:semiHidden/>
    <w:unhideWhenUsed/>
    <w:rsid w:val="00133617"/>
    <w:pPr>
      <w:spacing w:after="120" w:line="48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10">
    <w:name w:val="Основной текст 2 Знак1"/>
    <w:basedOn w:val="a0"/>
    <w:link w:val="23"/>
    <w:semiHidden/>
    <w:rsid w:val="00133617"/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13361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133617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133617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semiHidden/>
    <w:locked/>
    <w:rsid w:val="00133617"/>
  </w:style>
  <w:style w:type="paragraph" w:styleId="25">
    <w:name w:val="Body Text Indent 2"/>
    <w:basedOn w:val="a"/>
    <w:link w:val="24"/>
    <w:semiHidden/>
    <w:unhideWhenUsed/>
    <w:rsid w:val="00133617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133617"/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133617"/>
    <w:rPr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33617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133617"/>
    <w:rPr>
      <w:sz w:val="16"/>
      <w:szCs w:val="16"/>
    </w:rPr>
  </w:style>
  <w:style w:type="character" w:customStyle="1" w:styleId="afe">
    <w:name w:val="Текст Знак"/>
    <w:basedOn w:val="a0"/>
    <w:link w:val="aff"/>
    <w:semiHidden/>
    <w:locked/>
    <w:rsid w:val="00133617"/>
    <w:rPr>
      <w:rFonts w:ascii="Calibri" w:eastAsia="Times New Roman" w:hAnsi="Calibri" w:cs="Calibri"/>
      <w:sz w:val="20"/>
      <w:szCs w:val="20"/>
    </w:rPr>
  </w:style>
  <w:style w:type="paragraph" w:styleId="aff">
    <w:name w:val="Plain Text"/>
    <w:basedOn w:val="a"/>
    <w:link w:val="afe"/>
    <w:semiHidden/>
    <w:unhideWhenUsed/>
    <w:rsid w:val="00133617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15">
    <w:name w:val="Текст Знак1"/>
    <w:basedOn w:val="a0"/>
    <w:link w:val="aff"/>
    <w:uiPriority w:val="99"/>
    <w:semiHidden/>
    <w:rsid w:val="00133617"/>
    <w:rPr>
      <w:rFonts w:ascii="Consolas" w:hAnsi="Consolas" w:cs="Consolas"/>
      <w:sz w:val="21"/>
      <w:szCs w:val="21"/>
    </w:rPr>
  </w:style>
  <w:style w:type="character" w:customStyle="1" w:styleId="aff0">
    <w:name w:val="Тема примечания Знак"/>
    <w:basedOn w:val="afc"/>
    <w:link w:val="aff1"/>
    <w:uiPriority w:val="99"/>
    <w:semiHidden/>
    <w:locked/>
    <w:rsid w:val="00133617"/>
    <w:rPr>
      <w:b/>
      <w:bCs/>
    </w:rPr>
  </w:style>
  <w:style w:type="paragraph" w:styleId="aff1">
    <w:name w:val="annotation subject"/>
    <w:basedOn w:val="afd"/>
    <w:next w:val="afd"/>
    <w:link w:val="aff0"/>
    <w:uiPriority w:val="99"/>
    <w:semiHidden/>
    <w:unhideWhenUsed/>
    <w:rsid w:val="00133617"/>
    <w:rPr>
      <w:b/>
      <w:bCs/>
    </w:rPr>
  </w:style>
  <w:style w:type="character" w:customStyle="1" w:styleId="16">
    <w:name w:val="Тема примечания Знак1"/>
    <w:basedOn w:val="14"/>
    <w:link w:val="aff1"/>
    <w:uiPriority w:val="99"/>
    <w:semiHidden/>
    <w:rsid w:val="00133617"/>
    <w:rPr>
      <w:b/>
      <w:bCs/>
    </w:rPr>
  </w:style>
  <w:style w:type="character" w:customStyle="1" w:styleId="CharStyle3">
    <w:name w:val="Char Style 3"/>
    <w:link w:val="Style2"/>
    <w:uiPriority w:val="99"/>
    <w:locked/>
    <w:rsid w:val="0013361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qFormat/>
    <w:rsid w:val="00133617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13361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qFormat/>
    <w:rsid w:val="00133617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13361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qFormat/>
    <w:rsid w:val="00133617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13361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qFormat/>
    <w:rsid w:val="00133617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13361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qFormat/>
    <w:rsid w:val="00133617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17">
    <w:name w:val="Абзац списка1"/>
    <w:basedOn w:val="a"/>
    <w:rsid w:val="0013361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aff2">
    <w:name w:val="Гипертекстовая ссылка"/>
    <w:rsid w:val="00133617"/>
    <w:rPr>
      <w:b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2515</Words>
  <Characters>14337</Characters>
  <Application>Microsoft Office Word</Application>
  <DocSecurity>0</DocSecurity>
  <Lines>119</Lines>
  <Paragraphs>33</Paragraphs>
  <ScaleCrop>false</ScaleCrop>
  <Company/>
  <LinksUpToDate>false</LinksUpToDate>
  <CharactersWithSpaces>16819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2019-04-22T04:08:00Z</dcterms:created>
  <dcterms:modified xsi:type="dcterms:W3CDTF">2019-04-25T05:28:00Z</dcterms:modified>
</cp:coreProperties>
</file>