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A5" w:rsidRPr="00F03EA5" w:rsidRDefault="00F03EA5" w:rsidP="00F03EA5">
      <w:pPr>
        <w:spacing w:after="16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3EA5">
        <w:rPr>
          <w:rFonts w:ascii="Times New Roman" w:hAnsi="Times New Roman" w:cs="Times New Roman"/>
          <w:b/>
          <w:bCs/>
          <w:sz w:val="32"/>
          <w:szCs w:val="32"/>
        </w:rPr>
        <w:t>О правилах безопасности на водных объектах в осенний период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 w:val="2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>Осень уже полноправно вступила в свои права, на дворе пасмурная и прохладная погода. Именно этот период времени отмечается опасностью при пользовании маломерными судами и связан с возрастающим риском нахождения на водных объектах, это связано с началом сезона охоты и осенней рыбалки.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b/>
          <w:color w:val="3F4758"/>
          <w:szCs w:val="28"/>
        </w:rPr>
        <w:t>Уважаемые судоводители, охотники и рыболовы помните</w:t>
      </w:r>
      <w:r w:rsidRPr="00F03EA5">
        <w:rPr>
          <w:rFonts w:ascii="Times New Roman" w:hAnsi="Times New Roman" w:cs="Times New Roman"/>
          <w:color w:val="3F4758"/>
          <w:szCs w:val="28"/>
        </w:rPr>
        <w:t xml:space="preserve">, что маломерное судно можно использовать только в светлое время суток, соблюдая нормы загрузки и </w:t>
      </w:r>
      <w:proofErr w:type="spellStart"/>
      <w:r w:rsidRPr="00F03EA5">
        <w:rPr>
          <w:rFonts w:ascii="Times New Roman" w:hAnsi="Times New Roman" w:cs="Times New Roman"/>
          <w:color w:val="3F4758"/>
          <w:szCs w:val="28"/>
        </w:rPr>
        <w:t>пассажировместимости</w:t>
      </w:r>
      <w:proofErr w:type="spellEnd"/>
      <w:r w:rsidRPr="00F03EA5">
        <w:rPr>
          <w:rFonts w:ascii="Times New Roman" w:hAnsi="Times New Roman" w:cs="Times New Roman"/>
          <w:color w:val="3F4758"/>
          <w:szCs w:val="28"/>
        </w:rPr>
        <w:t xml:space="preserve">, ограничения </w:t>
      </w:r>
      <w:r w:rsidRPr="00F03EA5">
        <w:rPr>
          <w:rFonts w:ascii="Times New Roman" w:hAnsi="Times New Roman" w:cs="Times New Roman"/>
          <w:szCs w:val="28"/>
        </w:rPr>
        <w:t>по району</w:t>
      </w:r>
      <w:r w:rsidRPr="00F03EA5">
        <w:rPr>
          <w:rFonts w:ascii="Times New Roman" w:hAnsi="Times New Roman" w:cs="Times New Roman"/>
          <w:color w:val="3F4758"/>
          <w:szCs w:val="28"/>
        </w:rPr>
        <w:t xml:space="preserve"> и условиям плавания.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b/>
          <w:color w:val="3F4758"/>
          <w:szCs w:val="28"/>
        </w:rPr>
        <w:t>Запрещено</w:t>
      </w:r>
      <w:r w:rsidRPr="00F03EA5">
        <w:rPr>
          <w:rFonts w:ascii="Times New Roman" w:hAnsi="Times New Roman" w:cs="Times New Roman"/>
          <w:color w:val="3F4758"/>
          <w:szCs w:val="28"/>
        </w:rPr>
        <w:t xml:space="preserve"> управлять маломерным судном при неблагоприятных метеоусловиях, в состоянии опьянения, превышать установленные скорости движения, нарушать правила маневрирования.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 xml:space="preserve">В условиях поздней осени судоводители одеваются в теплую одежду, которая, при оказании человека за бортом, быстро пропитывается водой и тянет тонущего ко дну, а низкая температура воды оставляет очень мало шансов на выживание – в такой воде человек может находиться 10-15 минут, а для прибытия на место происшествия спасателям необходимо время. </w:t>
      </w:r>
      <w:r w:rsidRPr="00F03EA5">
        <w:rPr>
          <w:rFonts w:ascii="Times New Roman" w:hAnsi="Times New Roman" w:cs="Times New Roman"/>
          <w:b/>
          <w:color w:val="3F4758"/>
          <w:szCs w:val="28"/>
        </w:rPr>
        <w:t xml:space="preserve">Не забывайте надевать жилеты </w:t>
      </w:r>
      <w:r w:rsidRPr="00F03EA5">
        <w:rPr>
          <w:rFonts w:ascii="Times New Roman" w:hAnsi="Times New Roman" w:cs="Times New Roman"/>
          <w:color w:val="3F4758"/>
          <w:szCs w:val="28"/>
        </w:rPr>
        <w:t>– в экстренной ситуации они могут спасти вам жизнь.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b/>
          <w:color w:val="3F4758"/>
          <w:szCs w:val="28"/>
        </w:rPr>
        <w:t>Берегите свою жизнь и здоровье!</w:t>
      </w:r>
      <w:r w:rsidRPr="00F03EA5">
        <w:rPr>
          <w:rFonts w:ascii="Times New Roman" w:hAnsi="Times New Roman" w:cs="Times New Roman"/>
          <w:color w:val="3F4758"/>
          <w:szCs w:val="28"/>
        </w:rPr>
        <w:t xml:space="preserve"> Основной причиной гибели людей на водных объектах является в основном личная недисциплинированность, пренебрежение элементарными правилами поведения на воде.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>Родственникам или близким знакомым подробно сообщите о месте вашей рыбалки, охоты и предположительное время возвращения.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>Всегда берите с собой сухую сменную одежду, запас спичек, завернутых в непромокаемую упаковку, заряженный сотовой телефон, включаемый только в случае необходимости (это поможет сохранить заряд батареи на более длительный срок).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>Место для швартовки на ночь выбирайте так, что бы в случае шторма вашу лодку не захлестывало;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both"/>
        <w:rPr>
          <w:rFonts w:ascii="Times New Roman" w:hAnsi="Times New Roman" w:cs="Times New Roman"/>
          <w:b/>
          <w:color w:val="3F4758"/>
          <w:szCs w:val="28"/>
        </w:rPr>
      </w:pPr>
      <w:r w:rsidRPr="00F03EA5">
        <w:rPr>
          <w:rFonts w:ascii="Times New Roman" w:hAnsi="Times New Roman" w:cs="Times New Roman"/>
          <w:color w:val="3F4758"/>
          <w:szCs w:val="28"/>
        </w:rPr>
        <w:t>Будьте бдительны и всегда готовы к тому, что любое происшествие по причине крайней неосторожности может произойти и с вами</w:t>
      </w:r>
      <w:r w:rsidRPr="00F03EA5">
        <w:rPr>
          <w:rFonts w:ascii="Times New Roman" w:hAnsi="Times New Roman" w:cs="Times New Roman"/>
          <w:b/>
          <w:color w:val="3F4758"/>
          <w:szCs w:val="28"/>
        </w:rPr>
        <w:t>.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center"/>
        <w:rPr>
          <w:rFonts w:ascii="Times New Roman" w:hAnsi="Times New Roman" w:cs="Times New Roman"/>
          <w:b/>
          <w:color w:val="3F4758"/>
          <w:szCs w:val="28"/>
        </w:rPr>
      </w:pPr>
      <w:r w:rsidRPr="00F03EA5">
        <w:rPr>
          <w:rFonts w:ascii="Times New Roman" w:hAnsi="Times New Roman" w:cs="Times New Roman"/>
          <w:b/>
          <w:color w:val="3F4758"/>
          <w:szCs w:val="28"/>
        </w:rPr>
        <w:t>Не рискуйте своей жизнью! Помните, что Вас ждут дома!</w:t>
      </w:r>
    </w:p>
    <w:p w:rsidR="00F03EA5" w:rsidRDefault="00F03EA5" w:rsidP="00F03EA5">
      <w:pPr>
        <w:shd w:val="clear" w:color="auto" w:fill="FFFFFF"/>
        <w:spacing w:line="326" w:lineRule="atLeast"/>
        <w:ind w:firstLine="708"/>
        <w:jc w:val="center"/>
        <w:rPr>
          <w:b/>
          <w:color w:val="3F4758"/>
          <w:szCs w:val="28"/>
        </w:rPr>
      </w:pP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center"/>
        <w:rPr>
          <w:rFonts w:ascii="Times New Roman" w:hAnsi="Times New Roman" w:cs="Times New Roman"/>
          <w:b/>
          <w:bCs/>
          <w:color w:val="3F4758"/>
          <w:szCs w:val="28"/>
        </w:rPr>
      </w:pPr>
      <w:r w:rsidRPr="00F03EA5">
        <w:rPr>
          <w:rFonts w:ascii="Times New Roman" w:hAnsi="Times New Roman" w:cs="Times New Roman"/>
          <w:b/>
          <w:bCs/>
          <w:color w:val="3F4758"/>
          <w:szCs w:val="28"/>
        </w:rPr>
        <w:t xml:space="preserve">При необходимости помощи спасателей звоните по телефону пожарно-спасательной службы 101 или по единому телефону вызова </w:t>
      </w:r>
    </w:p>
    <w:p w:rsidR="00F03EA5" w:rsidRPr="00F03EA5" w:rsidRDefault="00F03EA5" w:rsidP="00F03EA5">
      <w:pPr>
        <w:shd w:val="clear" w:color="auto" w:fill="FFFFFF"/>
        <w:spacing w:line="326" w:lineRule="atLeast"/>
        <w:ind w:firstLine="708"/>
        <w:jc w:val="center"/>
        <w:rPr>
          <w:rFonts w:ascii="Times New Roman" w:hAnsi="Times New Roman" w:cs="Times New Roman"/>
          <w:color w:val="3F4758"/>
          <w:szCs w:val="28"/>
        </w:rPr>
      </w:pPr>
      <w:r w:rsidRPr="00F03EA5">
        <w:rPr>
          <w:rFonts w:ascii="Times New Roman" w:hAnsi="Times New Roman" w:cs="Times New Roman"/>
          <w:b/>
          <w:bCs/>
          <w:color w:val="3F4758"/>
          <w:szCs w:val="28"/>
        </w:rPr>
        <w:t>экстренных служб 112</w:t>
      </w:r>
    </w:p>
    <w:p w:rsidR="00F03EA5" w:rsidRDefault="00F03EA5" w:rsidP="00F03EA5">
      <w:pPr>
        <w:ind w:right="-1" w:firstLine="709"/>
        <w:jc w:val="both"/>
        <w:rPr>
          <w:szCs w:val="28"/>
        </w:rPr>
      </w:pPr>
    </w:p>
    <w:p w:rsidR="001146BC" w:rsidRPr="00F03EA5" w:rsidRDefault="001146BC">
      <w:pPr>
        <w:rPr>
          <w:rFonts w:ascii="Times New Roman" w:hAnsi="Times New Roman" w:cs="Times New Roman"/>
          <w:sz w:val="28"/>
          <w:szCs w:val="28"/>
        </w:rPr>
      </w:pPr>
    </w:p>
    <w:sectPr w:rsidR="001146BC" w:rsidRPr="00F0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F03EA5"/>
    <w:rsid w:val="001146BC"/>
    <w:rsid w:val="00F0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2019-10-04T02:08:00Z</dcterms:created>
  <dcterms:modified xsi:type="dcterms:W3CDTF">2019-10-04T02:09:00Z</dcterms:modified>
</cp:coreProperties>
</file>