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25" w:rsidRDefault="00F71A25" w:rsidP="00F71A25">
      <w:pPr>
        <w:pStyle w:val="a6"/>
        <w:jc w:val="center"/>
        <w:rPr>
          <w:rFonts w:ascii="Times New Roman" w:hAnsi="Times New Roman"/>
          <w:b/>
          <w:sz w:val="28"/>
          <w:szCs w:val="28"/>
        </w:rPr>
      </w:pPr>
      <w:r>
        <w:rPr>
          <w:rFonts w:ascii="Times New Roman" w:hAnsi="Times New Roman"/>
          <w:b/>
          <w:sz w:val="28"/>
          <w:szCs w:val="28"/>
        </w:rPr>
        <w:t>СОВЕТ ДЕПУТАТОВ ФЕДОРОВСКОГО СЕЛЬСОВЕТА</w:t>
      </w: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СЕВЕРНОГО РАЙОНА</w:t>
      </w: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НОВОСИБИРСКОЙ ОБЛАСТИ</w:t>
      </w: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шестого  созыва</w:t>
      </w:r>
    </w:p>
    <w:p w:rsidR="00F71A25" w:rsidRDefault="00F71A25" w:rsidP="00F71A25">
      <w:pPr>
        <w:pStyle w:val="a6"/>
        <w:jc w:val="center"/>
        <w:rPr>
          <w:rFonts w:ascii="Times New Roman" w:hAnsi="Times New Roman"/>
          <w:b/>
          <w:sz w:val="28"/>
          <w:szCs w:val="28"/>
        </w:rPr>
      </w:pP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РЕШЕНИЕ</w:t>
      </w: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шестой сессии</w:t>
      </w:r>
    </w:p>
    <w:p w:rsidR="00F71A25" w:rsidRDefault="00F71A25" w:rsidP="00F71A25">
      <w:pPr>
        <w:pStyle w:val="a6"/>
        <w:jc w:val="center"/>
        <w:rPr>
          <w:rFonts w:ascii="Times New Roman" w:hAnsi="Times New Roman"/>
          <w:b/>
          <w:sz w:val="28"/>
          <w:szCs w:val="28"/>
        </w:rPr>
      </w:pPr>
    </w:p>
    <w:p w:rsidR="00F71A25" w:rsidRDefault="00F71A25" w:rsidP="00F71A25">
      <w:pPr>
        <w:pStyle w:val="a6"/>
        <w:rPr>
          <w:rFonts w:ascii="Times New Roman" w:hAnsi="Times New Roman"/>
          <w:b/>
          <w:sz w:val="28"/>
          <w:szCs w:val="28"/>
        </w:rPr>
      </w:pPr>
      <w:r>
        <w:rPr>
          <w:rFonts w:ascii="Times New Roman" w:hAnsi="Times New Roman"/>
          <w:b/>
          <w:sz w:val="28"/>
          <w:szCs w:val="28"/>
        </w:rPr>
        <w:t>17.12.2020                                     с</w:t>
      </w:r>
      <w:proofErr w:type="gramStart"/>
      <w:r>
        <w:rPr>
          <w:rFonts w:ascii="Times New Roman" w:hAnsi="Times New Roman"/>
          <w:b/>
          <w:sz w:val="28"/>
          <w:szCs w:val="28"/>
        </w:rPr>
        <w:t>.Ф</w:t>
      </w:r>
      <w:proofErr w:type="gramEnd"/>
      <w:r>
        <w:rPr>
          <w:rFonts w:ascii="Times New Roman" w:hAnsi="Times New Roman"/>
          <w:b/>
          <w:sz w:val="28"/>
          <w:szCs w:val="28"/>
        </w:rPr>
        <w:t>едоровка                                             № 1</w:t>
      </w:r>
    </w:p>
    <w:p w:rsidR="00F71A25" w:rsidRDefault="00F71A25" w:rsidP="00F71A25">
      <w:pPr>
        <w:jc w:val="center"/>
        <w:rPr>
          <w:rFonts w:ascii="Calibri" w:eastAsia="Times New Roman" w:hAnsi="Calibri" w:cs="Times New Roman"/>
          <w:sz w:val="28"/>
          <w:szCs w:val="28"/>
        </w:rPr>
      </w:pPr>
    </w:p>
    <w:p w:rsidR="00F71A25" w:rsidRDefault="00F71A25" w:rsidP="00F71A2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местном бюджете  Федоровского сельсовета Северного района</w:t>
      </w:r>
    </w:p>
    <w:p w:rsidR="00F71A25" w:rsidRDefault="00F71A25" w:rsidP="00F71A2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Новосибирской области на 2021 год и плановый период 2022 и 2023 годов</w:t>
      </w:r>
    </w:p>
    <w:p w:rsidR="00F71A25" w:rsidRDefault="00F71A25" w:rsidP="00F71A25">
      <w:pPr>
        <w:jc w:val="center"/>
        <w:rPr>
          <w:rFonts w:ascii="Times New Roman" w:eastAsia="Times New Roman" w:hAnsi="Times New Roman" w:cs="Times New Roman"/>
          <w:sz w:val="28"/>
          <w:szCs w:val="28"/>
        </w:rPr>
      </w:pPr>
    </w:p>
    <w:p w:rsidR="00F71A25" w:rsidRDefault="00F71A25" w:rsidP="00F71A25">
      <w:pPr>
        <w:jc w:val="both"/>
        <w:rPr>
          <w:rFonts w:ascii="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 xml:space="preserve">На основании проекта Закона Новосибирской области   «Об областном бюджете Новосибирской области на 2021 год и плановый период 2022  и 2023 годов»  Совет депутатов Федоровского сельсовета Северного района Новосибирской области  </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РЕШИЛ:</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1. Утвердить основные характеристики местного бюджета Федоровского  сельсовета Северного района Новосибирской области (далее – местный бюджет) на 2021 год:</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 прогнозируемый общий объем доходов местного бюджета в сумме 4192,8 тыс. рублей, в том числе объем безвозмездных поступлений в сумме 3969,7тыс. рублей, из них  объем межбюджетных трансфертов, получаемых из других бюджетов бюджетной системы Российской Федерации, в сумме  3969,7тыс. рублей и объем межбюджетных трансфертов, предоставляемых другим бюджетам бюджетной системы Российской Федерации в сумме  30,0 тыс. рублей;</w:t>
      </w:r>
      <w:proofErr w:type="gramEnd"/>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2) общий объем расходов местного бюджета в сумме 4192,8 тыс. рублей;</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3) дефицит местного бюджета в сумме  0,0 тыс. рублей. </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2. Утвердить основные характеристики местного бюджета на 2022 год  и на 2023 год:</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1) прогнозируемый общий объем доходов местного бюджета на 2022 год в сумме 1123,7 тыс. рублей, в том числе объем безвозмездных поступлений в сумме  894,0 тыс. рублей, из них  объем межбюджетных трансфертов, получаемых из других бюджетов бюджетной системы Российской  Федерации, в сумме  894,0 тыс. рублей и объем межбюджетных трансфертов, предоставляемых другим бюджетам бюджетной системы Российской Федерации в сумме  30,0 тыс. рублей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на 2023 год в сумме 1343,8 тыс.  рублей, в том числе объем безвозмездных поступлений в сумме 1109,3тыс. рублей, из них  объем межбюджетных трансфертов, получаемых из других бюджетов бюджетной системы Российской  Федерации, в сумме 1109,3  тыс. рублей и объем межбюджетных трансфертов, предоставляемых другим бюджетам бюджетной системы Российской Федерации в сумме  30,0 тыс. рублей;</w:t>
      </w:r>
      <w:proofErr w:type="gramEnd"/>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2) общий объем расходов местного бюджета на 2022 год в сумме  1123,7тыс. рублей, в том числе условно утвержденные расходы в сумме  25,3  тыс. рублей, и на 2023 год в сумме  1343,8 тыс. рублей, в том числе условно утвержденные расходы в сумме  61,4тыс. рублей;</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3) Дефицит местного бюджета на 2022 год в сумме 0,0 тыс. рублей, и на 2023 год в сумме 0,0  тыс. рублей.      </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3. Утвердить перечень главных администраторов доходов местного бюджета на 2021 год и плановый период 2022 и 2023 годов согласно приложению 1 к настоящему решению, в том числе:</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1) перечень главных администраторов налоговых и неналоговых доходов местного бюджета согласно таблице 1; </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2) перечень главных администраторов безвозмездных поступлений согласно таблице 2.</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4. Утвердить перечень главных </w:t>
      </w:r>
      <w:proofErr w:type="gramStart"/>
      <w:r>
        <w:rPr>
          <w:rFonts w:ascii="Times New Roman" w:hAnsi="Times New Roman" w:cs="Times New Roman"/>
          <w:sz w:val="28"/>
          <w:szCs w:val="28"/>
        </w:rPr>
        <w:t>администраторов источников финансирования дефицита местного бюджета</w:t>
      </w:r>
      <w:proofErr w:type="gramEnd"/>
      <w:r>
        <w:rPr>
          <w:rFonts w:ascii="Times New Roman" w:hAnsi="Times New Roman" w:cs="Times New Roman"/>
          <w:sz w:val="28"/>
          <w:szCs w:val="28"/>
        </w:rPr>
        <w:t xml:space="preserve"> в 2021 году и плановом периоде 2022 и 2023 годов  согласно приложению 2 к настоящему решению.</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5. </w:t>
      </w:r>
      <w:proofErr w:type="gramStart"/>
      <w:r>
        <w:rPr>
          <w:rFonts w:ascii="Times New Roman" w:hAnsi="Times New Roman" w:cs="Times New Roman"/>
          <w:sz w:val="28"/>
          <w:szCs w:val="28"/>
        </w:rPr>
        <w:t xml:space="preserve">Установить, что доходы местного бюджета на 2021 год и плановый период 2022 и 2023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социальными налоговыми режимами, региональных налогов, местных налогов, а также пеней и штрафов по ним, неналоговых доходов,  безвозмездных </w:t>
      </w:r>
      <w:r>
        <w:rPr>
          <w:rFonts w:ascii="Times New Roman" w:hAnsi="Times New Roman" w:cs="Times New Roman"/>
          <w:sz w:val="28"/>
          <w:szCs w:val="28"/>
        </w:rPr>
        <w:lastRenderedPageBreak/>
        <w:t>поступлений, с учетом единых нормативов</w:t>
      </w:r>
      <w:proofErr w:type="gramEnd"/>
      <w:r>
        <w:rPr>
          <w:rFonts w:ascii="Times New Roman" w:hAnsi="Times New Roman" w:cs="Times New Roman"/>
          <w:sz w:val="28"/>
          <w:szCs w:val="28"/>
        </w:rPr>
        <w:t xml:space="preserve"> отчислений в местный бюджет от налогов и сборов, предусмотренных законодательством Новосибирской области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3 к настоящему решению.</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 xml:space="preserve">Утвердить в пределах общего объема расходов, установленного пунктом 1.2, 2.2 настоящего решения, распределение бюджетных ассигнований по разделам, подразделам, целевым статьям (муниципальным программам и </w:t>
      </w:r>
      <w:proofErr w:type="spellStart"/>
      <w:r>
        <w:rPr>
          <w:rFonts w:ascii="Times New Roman" w:hAnsi="Times New Roman" w:cs="Times New Roman"/>
          <w:sz w:val="28"/>
          <w:szCs w:val="28"/>
        </w:rPr>
        <w:t>непрограммным</w:t>
      </w:r>
      <w:proofErr w:type="spellEnd"/>
      <w:r>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бюджетов на 2021 год и плановый период 2022 и 2023 годов согласно приложения 4 к настоящему решению.</w:t>
      </w:r>
      <w:proofErr w:type="gramEnd"/>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7. Утвердить ведомственную структуру расходов местного бюджета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5 к настоящему решению.</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8. Субсидии юридическим лицам, индивидуальным предпринимателям и физическим лицам - производителям товаров (работ, услуг) предоставляются в случаях, если их предоставление предусмотрено федеральным законодательством, законодательством Новосибирской области и муниципальными правовыми   актами представительного органа Федоровского сельсовета  Северного района Новосибирской области.</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Порядок предоставления указанных субсидий устанавливается администрацией Федоровского сельсовета Северного района Новосибирской области.</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ab/>
        <w:t xml:space="preserve">9. </w:t>
      </w:r>
      <w:proofErr w:type="gramStart"/>
      <w:r>
        <w:rPr>
          <w:rFonts w:ascii="Times New Roman" w:hAnsi="Times New Roman" w:cs="Times New Roman"/>
          <w:sz w:val="28"/>
          <w:szCs w:val="28"/>
        </w:rPr>
        <w:t>Заключение и оплата муниципальными казенными учреждениями Федоровского сельсовета  Северного района Новосибирской области, органами местного самоуправления Федоровского сельсовета Северного района Новосибирской области  договоров, исполнение которых осуществляется за счет средств местного бюджета, производятся в пределах доведенных им лимитов бюджетных обязательств в соответствии с классификацией расходов бюджета и с учетом принятых и неисполненных обязательств.</w:t>
      </w:r>
      <w:r>
        <w:rPr>
          <w:rFonts w:ascii="Times New Roman" w:hAnsi="Times New Roman" w:cs="Times New Roman"/>
          <w:sz w:val="28"/>
          <w:szCs w:val="28"/>
        </w:rPr>
        <w:tab/>
        <w:t xml:space="preserve"> </w:t>
      </w:r>
      <w:proofErr w:type="gramEnd"/>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ab/>
        <w:t>10. Установить, что муниципальные учреждения Федоровского сельсовета Северного района Новосибирской области, органы местного самоуправления Федоровского сельсовета Северного района Новосибирской области при заключении договоров (муниципальных контрактов) на поставку товаров (работ, услуг) вправе предусматривать авансовые платежи:</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в размере 100 процентов суммы договора (муниципального контракта) - по договорам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муниципальным контрактам) :</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а) о предоставлении услуг связи, услуг проживания в гостиницах;</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б) о подписке на печатные издания и об их приобретении;</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об обучении на курсах повышения квалификации;</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г) о приобретении ави</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и железнодорожных билетов, билетов для проезда городским и пригородным транспортом, путевок на санаторно-курортное лечение; </w:t>
      </w:r>
    </w:p>
    <w:p w:rsidR="00F71A25" w:rsidRDefault="00F71A25" w:rsidP="00F71A25">
      <w:pPr>
        <w:autoSpaceDE w:val="0"/>
        <w:autoSpaceDN w:val="0"/>
        <w:adjustRightInd w:val="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страхования;</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е</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одлежащим оплате за счет средств, полученных от иной приносящей доход деятельности;</w:t>
      </w:r>
    </w:p>
    <w:p w:rsidR="00F71A25" w:rsidRDefault="00F71A25" w:rsidP="00F71A25">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ж) аренды;</w:t>
      </w:r>
    </w:p>
    <w:p w:rsidR="00F71A25" w:rsidRDefault="00F71A25" w:rsidP="00F71A25">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об оплате услуг по зачислению денежных средств (социальных выплат и государственных пособий) на счета физических лиц;</w:t>
      </w:r>
    </w:p>
    <w:p w:rsidR="00F71A25" w:rsidRDefault="00F71A25" w:rsidP="00F71A25">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и) об оплате нотариальных действий и иных услуг, оказываемых при осуществлении нотариальных действий;</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F71A25" w:rsidRDefault="00F71A25" w:rsidP="00F71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 в размере 30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(муниципального контракта).</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 xml:space="preserve">       11. Утвердить объем иных межбюджетных трансфертов, предоставляемых из местного бюджета поселения местному бюджету  района на 2021 год и плановый период 2022 и 2023 годов в сумме 30,0 тыс. рублей.</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t xml:space="preserve">          12. Утвердить распределение иных межбюджетных трансфертов местному бюджету района из местного бюджета  Федоровского сельсовета Северного района Новосибирской области на осуществление части переданных полномочий поселения по осуществлению внешнего муниципального контроля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6 к настоящему решению.</w:t>
      </w:r>
    </w:p>
    <w:p w:rsidR="00F71A25" w:rsidRDefault="00F71A25" w:rsidP="00F71A2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13. Утвердить перечень муниципальных  программ, предусмотренных к финансированию из местного бюджета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7 к настоящему решению.</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14. Муниципальные программы, не включенные в перечень, финансированию в 2021 – 2023 годах не подлежат.</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15. Установить, что финансирование мероприятий, предусмотренных  муниципальными программами, осуществляется в порядке, установленном администрацией Федоровского сельсовета Северного района Новосибирской области.</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16. Утвердить распределение ассигнований на капитальные вложения из местного бюджета по направлениям и объектам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8 к настоящему решению.</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17. Утвердить объем бюджетных ассигнований муниципального дорожного фонда Федоровского сельсовета Северного района Новосибирской области:</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1) на 2021 год в сумме 103,9</w:t>
      </w:r>
      <w:r>
        <w:rPr>
          <w:rFonts w:ascii="Times New Roman" w:hAnsi="Times New Roman" w:cs="Times New Roman"/>
          <w:color w:val="FF0000"/>
          <w:sz w:val="28"/>
          <w:szCs w:val="28"/>
        </w:rPr>
        <w:t xml:space="preserve"> </w:t>
      </w:r>
      <w:r>
        <w:rPr>
          <w:rFonts w:ascii="Times New Roman" w:hAnsi="Times New Roman" w:cs="Times New Roman"/>
          <w:sz w:val="28"/>
          <w:szCs w:val="28"/>
        </w:rPr>
        <w:t>тыс. рублей;</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2) на 2022 год в сумме 109,9 тыс. рублей и на 2023 год в сумме 114,1 тыс. рублей.</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18. Утвердить источники внутреннего финансирования дефицита местного бюджета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9 к настоящему решению.</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19. Утвердить Программу муниципальных внутренних заимствований Федоровского сельсовета Северного района Новосибирской области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10 к настоящему решению.</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20. </w:t>
      </w:r>
      <w:proofErr w:type="gramStart"/>
      <w:r>
        <w:rPr>
          <w:rFonts w:ascii="Times New Roman" w:hAnsi="Times New Roman" w:cs="Times New Roman"/>
          <w:sz w:val="28"/>
          <w:szCs w:val="28"/>
        </w:rPr>
        <w:t>Утвердить верхний предел муниципального внутреннего долга Федоровского сельсовета  Северного района Новосибирской области на 01 января 2022 года в сумме 0,0 тыс. рублей, в том числе верхний предел долга по муниципальным гарантиям Федоровского сельсовета Северного района Новосибирской области в сумме 0,0 рублей, на 01 января 2023 года в сумме 0,0 тыс. рублей, в том числе верхний предел долга по муниципальным гарантиям</w:t>
      </w:r>
      <w:proofErr w:type="gramEnd"/>
      <w:r>
        <w:rPr>
          <w:rFonts w:ascii="Times New Roman" w:hAnsi="Times New Roman" w:cs="Times New Roman"/>
          <w:sz w:val="28"/>
          <w:szCs w:val="28"/>
        </w:rPr>
        <w:t xml:space="preserve">  Федоровского  сельсовета Северного района Новосибирской области в сумме 0,0 тыс. рублей и на 01 января 2024 года в сумме 0,0 тыс. рублей, в том числе верхний предел долга по муниципальным гарантиям </w:t>
      </w:r>
      <w:r>
        <w:rPr>
          <w:rFonts w:ascii="Times New Roman" w:hAnsi="Times New Roman" w:cs="Times New Roman"/>
          <w:sz w:val="28"/>
          <w:szCs w:val="28"/>
        </w:rPr>
        <w:lastRenderedPageBreak/>
        <w:t xml:space="preserve">Федоровского сельсовета Северного района Новосибирской области в сумме 0,0 тыс. рублей. </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21. Установить предельный объем муниципального долга Федоровского сельсовета Северного района Новосибирской области на 2021 год в сумме 0,0  тыс. рублей, на 2022 год в сумме 0,0 тыс. рублей и на 2023 год 0,0 тыс. рублей. </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22. Установить предельный объем расходов местного бюджета на обслуживание муниципального долга Федоровского сельсовета Северного района Новосибирской области на 2021 год в сумме 0,0 тыс. рублей, на 2022 год в сумме 0,0 тыс. рублей и на 2023 год в сумме 0,0 тыс. рублей.</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23. Утвердить Программу муниципальных гарантий Федоровского сельсовета  Северного района Новосибирской области в валюте Российской Федерации на 2021 год и плановый период 2022 и 2023 годов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11 к настоящему решению.</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24. Установить размер резервного </w:t>
      </w:r>
      <w:proofErr w:type="gramStart"/>
      <w:r>
        <w:rPr>
          <w:rFonts w:ascii="Times New Roman" w:hAnsi="Times New Roman" w:cs="Times New Roman"/>
          <w:sz w:val="28"/>
          <w:szCs w:val="28"/>
        </w:rPr>
        <w:t>фонда администрации Федоровского сельсовета Северного района Новосибирской области</w:t>
      </w:r>
      <w:proofErr w:type="gramEnd"/>
      <w:r>
        <w:rPr>
          <w:rFonts w:ascii="Times New Roman" w:hAnsi="Times New Roman" w:cs="Times New Roman"/>
          <w:sz w:val="28"/>
          <w:szCs w:val="28"/>
        </w:rPr>
        <w:t xml:space="preserve"> на 2021 год в сумме 3,0 тыс. рублей, в  плановом периоде 2022 – 2023 годов в сумме 3,0 тыс. рублей ежегодно.</w:t>
      </w:r>
    </w:p>
    <w:p w:rsidR="00F71A25" w:rsidRDefault="00F71A25" w:rsidP="00F71A25">
      <w:pPr>
        <w:ind w:firstLine="705"/>
        <w:jc w:val="both"/>
        <w:rPr>
          <w:rFonts w:ascii="Times New Roman" w:hAnsi="Times New Roman" w:cs="Times New Roman"/>
          <w:sz w:val="28"/>
          <w:szCs w:val="28"/>
        </w:rPr>
      </w:pPr>
      <w:r>
        <w:rPr>
          <w:rFonts w:ascii="Times New Roman" w:hAnsi="Times New Roman" w:cs="Times New Roman"/>
          <w:sz w:val="28"/>
          <w:szCs w:val="28"/>
        </w:rPr>
        <w:t xml:space="preserve">25. </w:t>
      </w:r>
      <w:proofErr w:type="gramStart"/>
      <w:r>
        <w:rPr>
          <w:rFonts w:ascii="Times New Roman" w:hAnsi="Times New Roman" w:cs="Times New Roman"/>
          <w:sz w:val="28"/>
          <w:szCs w:val="28"/>
        </w:rPr>
        <w:t xml:space="preserve">Утвердить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для администрации Федоровского сельсовета Северного района Новосибирской области  по 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в размере не менее 1% от объема предоставляемой субсидии и  осуществлять расходы местного бюджета Федоровского сельсовета Северного района Новосибирской области за счет субсидии по следующим направлениям:</w:t>
      </w:r>
      <w:proofErr w:type="gramEnd"/>
    </w:p>
    <w:p w:rsidR="00F71A25" w:rsidRDefault="00F71A25" w:rsidP="00F71A25">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оплату договоров на оказание коммунальных услуг, приобретение топлива и арендную плату за пользование имущества;</w:t>
      </w:r>
    </w:p>
    <w:p w:rsidR="00F71A25" w:rsidRDefault="00F71A25" w:rsidP="00F71A25">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оплату договоров на выполнение работ, оказание услуг, связанных с содержанием имущества, включая оплату договоров на оказание услуг вневедомственной и пожарной охраны, установку и эксплуатацию охранной и пожарной сигнализации;</w:t>
      </w:r>
    </w:p>
    <w:p w:rsidR="00F71A25" w:rsidRDefault="00F71A25" w:rsidP="00F71A25">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уплату налогов в бюджеты всех уровней;</w:t>
      </w:r>
    </w:p>
    <w:p w:rsidR="00F71A25" w:rsidRDefault="00F71A25" w:rsidP="00F71A25">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оказание мер социальной поддержки граждан;</w:t>
      </w:r>
    </w:p>
    <w:p w:rsidR="00F71A25" w:rsidRDefault="00F71A25" w:rsidP="00F71A25">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укрепление материально-технической базы муниципальных учреждений;</w:t>
      </w:r>
    </w:p>
    <w:p w:rsidR="00F71A25" w:rsidRDefault="00F71A25" w:rsidP="00F71A25">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расходы по оплате труда работникам муниципальных учреждений.                                                                                               </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26. Установить, что неиспользованные по состоянию на 1 января 2021 года остатки межбюджетных трансфертов, переданные из местного бюджета Федоровского сельсовета Северного района Новосибирской области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местный</w:t>
      </w:r>
      <w:proofErr w:type="gramEnd"/>
      <w:r>
        <w:rPr>
          <w:rFonts w:ascii="Times New Roman" w:hAnsi="Times New Roman" w:cs="Times New Roman"/>
          <w:sz w:val="28"/>
          <w:szCs w:val="28"/>
        </w:rPr>
        <w:t xml:space="preserve"> бюджет района в 2020 году, подлежат возврату в доход местного бюджета Федоровского сельсовета  Северного района Новосибирской области. </w:t>
      </w:r>
    </w:p>
    <w:p w:rsidR="00F71A25" w:rsidRDefault="00F71A25" w:rsidP="00F71A25">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местного бюджета Федоровского сельсовета Северного района Новосибирской области,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w:t>
      </w:r>
      <w:proofErr w:type="gramEnd"/>
      <w:r>
        <w:rPr>
          <w:rFonts w:ascii="Times New Roman" w:hAnsi="Times New Roman" w:cs="Times New Roman"/>
          <w:sz w:val="28"/>
          <w:szCs w:val="28"/>
        </w:rPr>
        <w:t xml:space="preserve"> целевое назначение, </w:t>
      </w:r>
      <w:proofErr w:type="gramStart"/>
      <w:r>
        <w:rPr>
          <w:rFonts w:ascii="Times New Roman" w:hAnsi="Times New Roman" w:cs="Times New Roman"/>
          <w:sz w:val="28"/>
          <w:szCs w:val="28"/>
        </w:rPr>
        <w:t>утвержденными</w:t>
      </w:r>
      <w:proofErr w:type="gramEnd"/>
      <w:r>
        <w:rPr>
          <w:rFonts w:ascii="Times New Roman" w:hAnsi="Times New Roman" w:cs="Times New Roman"/>
          <w:sz w:val="28"/>
          <w:szCs w:val="28"/>
        </w:rPr>
        <w:t xml:space="preserve"> приказом Министерства финансов Российской Федерации от 11 июня 2009 года № 51н.</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Зачисленные в доход местного бюджета неиспользованные остатки целевых средств могут быть возвращены местному бюджету района при установлении наличия потребности в использовании их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же цели в соответствии с решением главного администратора доходов местного бюджета от возврата неиспользованных остатков целевых средств.</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27. </w:t>
      </w:r>
      <w:proofErr w:type="gramStart"/>
      <w:r>
        <w:rPr>
          <w:rFonts w:ascii="Times New Roman" w:hAnsi="Times New Roman" w:cs="Times New Roman"/>
          <w:sz w:val="28"/>
          <w:szCs w:val="28"/>
        </w:rPr>
        <w:t xml:space="preserve">Установить, что в соответствии с пунктом 8 статьи 217 Бюджетного кодекса Российской Федерации дополнительным основание для внесения в 2021 году изменений в показатели сводной бюджетной росписи местного бюджета, связанным с особенностями исполнения местного бюджета, 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 </w:t>
      </w:r>
      <w:proofErr w:type="gramEnd"/>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28. Настоящее решение вступает в силу с 01 января 2021 года.</w:t>
      </w:r>
    </w:p>
    <w:p w:rsidR="00F71A25" w:rsidRDefault="00F71A25" w:rsidP="00F71A25">
      <w:pPr>
        <w:ind w:firstLine="708"/>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решения возложить на комиссию по бюджету, налогам и собственности. </w:t>
      </w:r>
    </w:p>
    <w:tbl>
      <w:tblPr>
        <w:tblW w:w="10632" w:type="dxa"/>
        <w:tblInd w:w="-176" w:type="dxa"/>
        <w:tblLook w:val="04A0"/>
      </w:tblPr>
      <w:tblGrid>
        <w:gridCol w:w="5246"/>
        <w:gridCol w:w="5386"/>
      </w:tblGrid>
      <w:tr w:rsidR="00F71A25" w:rsidTr="00F71A25">
        <w:tc>
          <w:tcPr>
            <w:tcW w:w="5246" w:type="dxa"/>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Федоровского сельсовета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Северного района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В.В.Вдовина     </w:t>
            </w:r>
          </w:p>
        </w:tc>
        <w:tc>
          <w:tcPr>
            <w:tcW w:w="5386" w:type="dxa"/>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Глава  Федоровского сельсовета</w:t>
            </w:r>
            <w:r>
              <w:rPr>
                <w:rFonts w:ascii="Times New Roman" w:hAnsi="Times New Roman" w:cs="Times New Roman"/>
                <w:sz w:val="28"/>
                <w:szCs w:val="28"/>
              </w:rPr>
              <w:br/>
              <w:t xml:space="preserve">Северного района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                                        В.Я.Писаренко</w:t>
            </w:r>
          </w:p>
        </w:tc>
      </w:tr>
    </w:tbl>
    <w:p w:rsidR="00F71A25" w:rsidRDefault="00F71A25" w:rsidP="00F71A25">
      <w:pPr>
        <w:pStyle w:val="a6"/>
        <w:jc w:val="right"/>
        <w:rPr>
          <w:rFonts w:ascii="Arial CYR" w:hAnsi="Arial CYR"/>
        </w:rPr>
      </w:pPr>
    </w:p>
    <w:p w:rsidR="00F71A25" w:rsidRDefault="00F71A25" w:rsidP="00F71A25">
      <w:pPr>
        <w:pStyle w:val="a6"/>
        <w:jc w:val="right"/>
        <w:rPr>
          <w:rFonts w:ascii="Times New Roman" w:hAnsi="Times New Roman"/>
          <w:sz w:val="28"/>
          <w:szCs w:val="28"/>
        </w:rPr>
      </w:pPr>
      <w:r>
        <w:rPr>
          <w:rFonts w:ascii="Arial CYR" w:hAnsi="Arial CYR"/>
          <w:sz w:val="28"/>
          <w:szCs w:val="28"/>
        </w:rPr>
        <w:t xml:space="preserve">          </w:t>
      </w:r>
      <w:r>
        <w:rPr>
          <w:rFonts w:ascii="Times New Roman" w:hAnsi="Times New Roman"/>
          <w:sz w:val="28"/>
          <w:szCs w:val="28"/>
        </w:rPr>
        <w:t>Приложение 1</w:t>
      </w:r>
      <w:r>
        <w:rPr>
          <w:rFonts w:ascii="Times New Roman" w:hAnsi="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sz w:val="28"/>
          <w:szCs w:val="28"/>
        </w:rPr>
      </w:pPr>
      <w:r>
        <w:rPr>
          <w:rFonts w:ascii="Times New Roman" w:hAnsi="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sz w:val="28"/>
          <w:szCs w:val="28"/>
        </w:rPr>
      </w:pPr>
      <w:r>
        <w:rPr>
          <w:rFonts w:ascii="Times New Roman" w:hAnsi="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sz w:val="28"/>
          <w:szCs w:val="28"/>
        </w:rPr>
      </w:pPr>
      <w:r>
        <w:rPr>
          <w:rFonts w:ascii="Times New Roman" w:hAnsi="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sz w:val="28"/>
          <w:szCs w:val="28"/>
        </w:rPr>
      </w:pPr>
      <w:r>
        <w:rPr>
          <w:rFonts w:ascii="Times New Roman" w:hAnsi="Times New Roman"/>
          <w:sz w:val="28"/>
          <w:szCs w:val="28"/>
        </w:rPr>
        <w:t xml:space="preserve">                                                         на 2021 год и плановый период 2022 и 2023 годов»       </w:t>
      </w:r>
    </w:p>
    <w:p w:rsidR="00F71A25" w:rsidRDefault="00F71A25" w:rsidP="00F71A25">
      <w:pPr>
        <w:pStyle w:val="a6"/>
        <w:jc w:val="right"/>
        <w:rPr>
          <w:rFonts w:ascii="Times New Roman" w:hAnsi="Times New Roman"/>
          <w:sz w:val="28"/>
          <w:szCs w:val="28"/>
        </w:rPr>
      </w:pPr>
      <w:r>
        <w:rPr>
          <w:rFonts w:ascii="Times New Roman" w:hAnsi="Times New Roman"/>
          <w:sz w:val="28"/>
          <w:szCs w:val="28"/>
        </w:rPr>
        <w:t xml:space="preserve">                                                                                                                              Таблица 1</w:t>
      </w: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Перечень главных администраторов доходов местного бюджета на 2021 год и плановый период 2022 и 2023 годов</w:t>
      </w:r>
    </w:p>
    <w:p w:rsidR="00F71A25" w:rsidRDefault="00F71A25" w:rsidP="00F71A25">
      <w:pPr>
        <w:pStyle w:val="a6"/>
        <w:jc w:val="center"/>
        <w:rPr>
          <w:rFonts w:ascii="Times New Roman" w:hAnsi="Times New Roman"/>
          <w:b/>
          <w:sz w:val="28"/>
          <w:szCs w:val="28"/>
        </w:rPr>
      </w:pPr>
      <w:r>
        <w:rPr>
          <w:rFonts w:ascii="Times New Roman" w:hAnsi="Times New Roman"/>
          <w:b/>
          <w:sz w:val="28"/>
          <w:szCs w:val="28"/>
        </w:rPr>
        <w:t>Перечень главных администраторов  налоговых и неналоговых доходов местного бюджета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1"/>
        <w:gridCol w:w="2596"/>
        <w:gridCol w:w="23"/>
        <w:gridCol w:w="4741"/>
      </w:tblGrid>
      <w:tr w:rsidR="00F71A25" w:rsidTr="00F71A25">
        <w:trPr>
          <w:trHeight w:val="300"/>
        </w:trPr>
        <w:tc>
          <w:tcPr>
            <w:tcW w:w="4830" w:type="dxa"/>
            <w:gridSpan w:val="3"/>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Код бюджетной классификации Российской Федерации</w:t>
            </w:r>
          </w:p>
        </w:tc>
        <w:tc>
          <w:tcPr>
            <w:tcW w:w="4741" w:type="dxa"/>
            <w:vMerge w:val="restart"/>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sz w:val="28"/>
                <w:szCs w:val="28"/>
                <w:lang w:eastAsia="en-US"/>
              </w:rPr>
            </w:pPr>
          </w:p>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Наименование главного администратора доходов местного бюджета</w:t>
            </w:r>
          </w:p>
        </w:tc>
      </w:tr>
      <w:tr w:rsidR="00F71A25" w:rsidTr="00F71A25">
        <w:trPr>
          <w:trHeight w:val="788"/>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главные</w:t>
            </w:r>
          </w:p>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администраторы</w:t>
            </w:r>
          </w:p>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доходов</w:t>
            </w:r>
          </w:p>
        </w:tc>
        <w:tc>
          <w:tcPr>
            <w:tcW w:w="2619" w:type="dxa"/>
            <w:gridSpan w:val="2"/>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доходы местного бюджета</w:t>
            </w:r>
          </w:p>
          <w:p w:rsidR="00F71A25" w:rsidRDefault="00F71A25">
            <w:pPr>
              <w:pStyle w:val="a6"/>
              <w:spacing w:line="276" w:lineRule="auto"/>
              <w:rPr>
                <w:rFonts w:ascii="Times New Roman" w:hAnsi="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sz w:val="28"/>
                <w:szCs w:val="28"/>
                <w:lang w:eastAsia="en-US"/>
              </w:rPr>
            </w:pP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sz w:val="28"/>
                <w:szCs w:val="28"/>
                <w:lang w:eastAsia="en-US"/>
              </w:rPr>
            </w:pP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администрация  Федоровского сельсовета  Северного района Новосибирской области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10804020011000110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Госпошлина за совершение нотариальных действий должностными лицами органов местного самоуправления в соответствии с законодательными актами Российской Федерации  на совершение нотариальных действий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11105035100000120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сдачи в аренду имущества, находящегося в оперативном управлении органов управления поселений и созданных ими учреждений </w:t>
            </w:r>
            <w:proofErr w:type="gramStart"/>
            <w:r>
              <w:rPr>
                <w:rFonts w:ascii="Times New Roman" w:hAnsi="Times New Roman"/>
                <w:sz w:val="28"/>
                <w:szCs w:val="28"/>
                <w:lang w:eastAsia="en-US"/>
              </w:rPr>
              <w:t xml:space="preserve">( </w:t>
            </w:r>
            <w:proofErr w:type="gramEnd"/>
            <w:r>
              <w:rPr>
                <w:rFonts w:ascii="Times New Roman" w:hAnsi="Times New Roman"/>
                <w:sz w:val="28"/>
                <w:szCs w:val="28"/>
                <w:lang w:eastAsia="en-US"/>
              </w:rPr>
              <w:t>за исключением имущества муниципальных бюджетных и автономных учреждений)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11301995100000130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Прочие доходы от оказания платных услуг (работ) получателями средств бюджетов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lastRenderedPageBreak/>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11302995100000130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Прочие доходы от компенсации затрат бюджетов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11701050100000180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Невыясненные поступления, зачисляемые в бюджеты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20296054100000150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Прочие безвозмездные поступления в бюджеты поселений от бюджетов муниципальных районов</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20705030100000150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Прочие безвозмездные поступления в бюджеты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21806010100000150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21906000100000150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Возврат остатков субсидий, субвенций и иных межбюджетных трансфертов, имеющих целевое назначение, прошлых лет из бюджетов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555</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20805000100000150 </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Перечисления из бюджетов  поселени</w:t>
            </w:r>
            <w:proofErr w:type="gramStart"/>
            <w:r>
              <w:rPr>
                <w:rFonts w:ascii="Times New Roman" w:hAnsi="Times New Roman"/>
                <w:sz w:val="28"/>
                <w:szCs w:val="28"/>
                <w:lang w:eastAsia="en-US"/>
              </w:rPr>
              <w:t>й(</w:t>
            </w:r>
            <w:proofErr w:type="gramEnd"/>
            <w:r>
              <w:rPr>
                <w:rFonts w:ascii="Times New Roman" w:hAnsi="Times New Roman"/>
                <w:sz w:val="28"/>
                <w:szCs w:val="28"/>
                <w:lang w:eastAsia="en-US"/>
              </w:rPr>
              <w:t xml:space="preserve"> в бюджеты поселений) для осуществления возврата (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100</w:t>
            </w:r>
          </w:p>
        </w:tc>
        <w:tc>
          <w:tcPr>
            <w:tcW w:w="2619" w:type="dxa"/>
            <w:gridSpan w:val="2"/>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b/>
                <w:sz w:val="28"/>
                <w:szCs w:val="28"/>
                <w:lang w:eastAsia="en-US"/>
              </w:rPr>
            </w:pP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 xml:space="preserve">Федеральное казначейство </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100</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10302230010000110</w:t>
            </w:r>
          </w:p>
        </w:tc>
        <w:tc>
          <w:tcPr>
            <w:tcW w:w="4741"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p w:rsidR="00F71A25" w:rsidRDefault="00F71A25">
            <w:pPr>
              <w:pStyle w:val="a6"/>
              <w:spacing w:line="276" w:lineRule="auto"/>
              <w:rPr>
                <w:rFonts w:ascii="Times New Roman" w:hAnsi="Times New Roman"/>
                <w:sz w:val="28"/>
                <w:szCs w:val="28"/>
                <w:lang w:eastAsia="en-US"/>
              </w:rPr>
            </w:pP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lastRenderedPageBreak/>
              <w:t>100</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10302240010000110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Доходы от уплаты акцизов на моторные масла для дизельных или карбюраторных (</w:t>
            </w:r>
            <w:proofErr w:type="spellStart"/>
            <w:r>
              <w:rPr>
                <w:rFonts w:ascii="Times New Roman" w:hAnsi="Times New Roman"/>
                <w:sz w:val="28"/>
                <w:szCs w:val="28"/>
                <w:lang w:eastAsia="en-US"/>
              </w:rPr>
              <w:t>инжекторных</w:t>
            </w:r>
            <w:proofErr w:type="spellEnd"/>
            <w:r>
              <w:rPr>
                <w:rFonts w:ascii="Times New Roman" w:hAnsi="Times New Roman"/>
                <w:sz w:val="28"/>
                <w:szCs w:val="28"/>
                <w:lang w:eastAsia="en-US"/>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100</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10302250010000110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100</w:t>
            </w:r>
          </w:p>
        </w:tc>
        <w:tc>
          <w:tcPr>
            <w:tcW w:w="2619"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10302260010000110</w:t>
            </w:r>
          </w:p>
        </w:tc>
        <w:tc>
          <w:tcPr>
            <w:tcW w:w="47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r>
      <w:tr w:rsidR="00F71A25" w:rsidTr="00F71A25">
        <w:trPr>
          <w:trHeight w:val="530"/>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spacing w:after="0"/>
            </w:pP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Федеральная  налоговая служба (Управление Федеральной налоговой службы по Новосибирской области)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10102010010000110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color w:val="000000"/>
                <w:sz w:val="28"/>
                <w:szCs w:val="28"/>
              </w:rPr>
              <w:t>Налог на доходы физических лиц с доходов, источником  которых является налоговый агент,  исчисление и уплата налога осуществляются в соответствии со статьями 227, 227.1 и 228 Налогового кодекса Российской Федерации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10102020010000110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color w:val="000000"/>
                <w:sz w:val="28"/>
                <w:szCs w:val="28"/>
              </w:rPr>
              <w:t xml:space="preserve">Налог на доходы физических лиц с </w:t>
            </w:r>
            <w:r>
              <w:rPr>
                <w:rFonts w:ascii="Times New Roman" w:hAnsi="Times New Roman"/>
                <w:color w:val="000000"/>
                <w:sz w:val="28"/>
                <w:szCs w:val="28"/>
              </w:rPr>
              <w:lastRenderedPageBreak/>
              <w:t>доходов, полученных от осуществления деятельности физическими лицами</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lastRenderedPageBreak/>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10102030010000110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color w:val="000000"/>
                <w:sz w:val="28"/>
                <w:szCs w:val="28"/>
              </w:rPr>
              <w:t>Налог на доходы физических лиц с доходов, полученных физическими лицами, в соответствии со статьями 228 Налогового кодекса Российской Федерации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10102040010000110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Налог на доходы физических лиц с доходов, полученных в виде выигрышей и призов в проводимых конкурсах, играх и др. мероприятия в целях рекламы товаров, работ и услуг</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10502010020000110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Единый налог на вмененный доход для отдельных видов деятельности</w:t>
            </w:r>
          </w:p>
        </w:tc>
      </w:tr>
      <w:tr w:rsidR="00F71A25" w:rsidTr="00F71A25">
        <w:trPr>
          <w:trHeight w:val="924"/>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10502020020000110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Единый налог на вмененный доход для отдельных видов деятельности (за налоговые периоды, истекшие до 1 января 2011 года)</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10503000010000110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Единый сельскохозяйственный налог</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10503020010000110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Единый сельскохозяйственный налог (за налоговые периоды, истекшие до 1 января  2011 года)</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10601030100000110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Налог на имущество физических лиц, взимаемый по ставкам, применяемым к объектам налогообложения, расположенным в границах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10606033100000110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color w:val="000000"/>
                <w:sz w:val="28"/>
                <w:szCs w:val="28"/>
              </w:rPr>
              <w:t xml:space="preserve">Земельный налог, с организаций, обладающих земельным участком, </w:t>
            </w:r>
            <w:r>
              <w:rPr>
                <w:rFonts w:ascii="Times New Roman" w:hAnsi="Times New Roman"/>
                <w:color w:val="000000"/>
                <w:sz w:val="28"/>
                <w:szCs w:val="28"/>
              </w:rPr>
              <w:lastRenderedPageBreak/>
              <w:t>расположенным в границах сельских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lastRenderedPageBreak/>
              <w:t>182</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1090404</w:t>
            </w:r>
            <w:bookmarkStart w:id="0" w:name="_GoBack"/>
            <w:bookmarkEnd w:id="0"/>
            <w:r>
              <w:rPr>
                <w:rFonts w:ascii="Times New Roman" w:hAnsi="Times New Roman"/>
                <w:sz w:val="28"/>
                <w:szCs w:val="28"/>
                <w:lang w:eastAsia="en-US"/>
              </w:rPr>
              <w:t>3100000110</w:t>
            </w:r>
          </w:p>
        </w:tc>
        <w:tc>
          <w:tcPr>
            <w:tcW w:w="4764"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color w:val="000000"/>
                <w:sz w:val="28"/>
                <w:szCs w:val="28"/>
              </w:rPr>
              <w:t xml:space="preserve">Земельный налог, с физических лиц, обладающих земельным участком </w:t>
            </w:r>
            <w:proofErr w:type="gramStart"/>
            <w:r>
              <w:rPr>
                <w:rFonts w:ascii="Times New Roman" w:hAnsi="Times New Roman"/>
                <w:color w:val="000000"/>
                <w:sz w:val="28"/>
                <w:szCs w:val="28"/>
              </w:rPr>
              <w:t>расположенными</w:t>
            </w:r>
            <w:proofErr w:type="gramEnd"/>
            <w:r>
              <w:rPr>
                <w:rFonts w:ascii="Times New Roman" w:hAnsi="Times New Roman"/>
                <w:color w:val="000000"/>
                <w:sz w:val="28"/>
                <w:szCs w:val="28"/>
              </w:rPr>
              <w:t xml:space="preserve"> в границах сельских поселений.</w:t>
            </w:r>
          </w:p>
        </w:tc>
      </w:tr>
    </w:tbl>
    <w:p w:rsidR="00F71A25" w:rsidRDefault="00F71A25" w:rsidP="00F71A25">
      <w:pPr>
        <w:pStyle w:val="a6"/>
        <w:rPr>
          <w:rFonts w:ascii="Times New Roman" w:hAnsi="Times New Roman"/>
          <w:sz w:val="28"/>
          <w:szCs w:val="28"/>
        </w:rPr>
      </w:pPr>
    </w:p>
    <w:p w:rsidR="00F71A25" w:rsidRDefault="00F71A25" w:rsidP="00F71A25">
      <w:pPr>
        <w:pStyle w:val="a6"/>
        <w:rPr>
          <w:rFonts w:ascii="Times New Roman" w:hAnsi="Times New Roman"/>
          <w:sz w:val="28"/>
          <w:szCs w:val="28"/>
        </w:rPr>
      </w:pPr>
    </w:p>
    <w:p w:rsidR="00F71A25" w:rsidRDefault="00F71A25" w:rsidP="00F71A25">
      <w:pPr>
        <w:pStyle w:val="a6"/>
        <w:rPr>
          <w:rFonts w:ascii="Times New Roman" w:hAnsi="Times New Roman"/>
          <w:sz w:val="28"/>
          <w:szCs w:val="28"/>
        </w:rPr>
      </w:pPr>
    </w:p>
    <w:p w:rsidR="00F71A25" w:rsidRDefault="00F71A25" w:rsidP="00F71A25">
      <w:pPr>
        <w:pStyle w:val="a6"/>
        <w:rPr>
          <w:rFonts w:ascii="Times New Roman" w:hAnsi="Times New Roman"/>
          <w:sz w:val="28"/>
          <w:szCs w:val="28"/>
        </w:rPr>
      </w:pPr>
    </w:p>
    <w:p w:rsidR="00F71A25" w:rsidRDefault="00F71A25" w:rsidP="00F71A25"/>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1</w:t>
      </w:r>
      <w:r>
        <w:rPr>
          <w:rFonts w:ascii="Times New Roman" w:hAnsi="Times New Roman" w:cs="Times New Roman"/>
          <w:sz w:val="28"/>
          <w:szCs w:val="28"/>
        </w:rPr>
        <w:br/>
        <w:t xml:space="preserve">                        к решению Совета депутатов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Перечень главных администраторов доходов местного бюджета</w:t>
      </w:r>
    </w:p>
    <w:p w:rsidR="00F71A25" w:rsidRDefault="00F71A25" w:rsidP="00F71A25">
      <w:pPr>
        <w:pStyle w:val="a6"/>
        <w:jc w:val="center"/>
        <w:rPr>
          <w:rFonts w:ascii="Times New Roman" w:hAnsi="Times New Roman" w:cs="Times New Roman"/>
          <w:sz w:val="28"/>
          <w:szCs w:val="28"/>
        </w:rPr>
      </w:pPr>
      <w:r>
        <w:rPr>
          <w:rFonts w:ascii="Times New Roman" w:hAnsi="Times New Roman" w:cs="Times New Roman"/>
          <w:b/>
          <w:sz w:val="28"/>
          <w:szCs w:val="28"/>
        </w:rPr>
        <w:t>на 2021 год и плановый  период 2022  и 2023 годов</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Таблица 2</w:t>
      </w:r>
    </w:p>
    <w:p w:rsidR="00F71A25" w:rsidRDefault="00F71A25" w:rsidP="00F71A25">
      <w:pPr>
        <w:pStyle w:val="a6"/>
        <w:rPr>
          <w:rFonts w:ascii="Times New Roman" w:hAnsi="Times New Roman" w:cs="Times New Roman"/>
          <w:b/>
          <w:sz w:val="28"/>
          <w:szCs w:val="28"/>
        </w:rPr>
      </w:pPr>
      <w:r>
        <w:rPr>
          <w:rFonts w:ascii="Times New Roman" w:hAnsi="Times New Roman" w:cs="Times New Roman"/>
          <w:b/>
          <w:sz w:val="28"/>
          <w:szCs w:val="28"/>
        </w:rPr>
        <w:t>Перечень главных администраторов безвозмездных поступлений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1"/>
        <w:gridCol w:w="2596"/>
        <w:gridCol w:w="4764"/>
      </w:tblGrid>
      <w:tr w:rsidR="00F71A25" w:rsidTr="00F71A25">
        <w:trPr>
          <w:trHeight w:val="625"/>
        </w:trPr>
        <w:tc>
          <w:tcPr>
            <w:tcW w:w="4807" w:type="dxa"/>
            <w:gridSpan w:val="2"/>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Код бюджетной классификации Российской Федерации</w:t>
            </w:r>
          </w:p>
          <w:p w:rsidR="00F71A25" w:rsidRDefault="00F71A25">
            <w:pPr>
              <w:pStyle w:val="a6"/>
              <w:spacing w:line="276" w:lineRule="auto"/>
              <w:rPr>
                <w:rFonts w:ascii="Times New Roman" w:hAnsi="Times New Roman" w:cs="Times New Roman"/>
                <w:sz w:val="28"/>
                <w:szCs w:val="28"/>
              </w:rPr>
            </w:pPr>
          </w:p>
        </w:tc>
        <w:tc>
          <w:tcPr>
            <w:tcW w:w="4764"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Наименование главного администратора доходов местного бюджета</w:t>
            </w:r>
          </w:p>
        </w:tc>
      </w:tr>
      <w:tr w:rsidR="00F71A25" w:rsidTr="00F71A25">
        <w:trPr>
          <w:trHeight w:val="641"/>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Главные администраторы</w:t>
            </w:r>
          </w:p>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доходов</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доходы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rPr>
            </w:pPr>
          </w:p>
        </w:tc>
      </w:tr>
      <w:tr w:rsidR="00F71A25" w:rsidTr="00F71A25">
        <w:trPr>
          <w:trHeight w:val="601"/>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администрация Федоровского сельсовета Северного района Новосибирской области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20215001100000150</w:t>
            </w:r>
          </w:p>
          <w:p w:rsidR="00F71A25" w:rsidRDefault="00F71A25">
            <w:pPr>
              <w:pStyle w:val="a6"/>
              <w:spacing w:line="276" w:lineRule="auto"/>
              <w:rPr>
                <w:rFonts w:ascii="Times New Roman" w:hAnsi="Times New Roman" w:cs="Times New Roman"/>
                <w:sz w:val="28"/>
                <w:szCs w:val="28"/>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Дотации бюджетам сельских поселений на выравнивание бюджетной обеспеченности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20229999100000150</w:t>
            </w:r>
          </w:p>
          <w:p w:rsidR="00F71A25" w:rsidRDefault="00F71A25">
            <w:pPr>
              <w:pStyle w:val="a6"/>
              <w:spacing w:line="276" w:lineRule="auto"/>
              <w:rPr>
                <w:rFonts w:ascii="Times New Roman" w:hAnsi="Times New Roman" w:cs="Times New Roman"/>
                <w:sz w:val="28"/>
                <w:szCs w:val="28"/>
                <w:highlight w:val="yellow"/>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Прочие субсидии бюджетам сельских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20235118100000150</w:t>
            </w:r>
          </w:p>
          <w:p w:rsidR="00F71A25" w:rsidRDefault="00F71A25">
            <w:pPr>
              <w:pStyle w:val="a6"/>
              <w:spacing w:line="276" w:lineRule="auto"/>
              <w:rPr>
                <w:rFonts w:ascii="Times New Roman" w:hAnsi="Times New Roman" w:cs="Times New Roman"/>
                <w:sz w:val="28"/>
                <w:szCs w:val="28"/>
                <w:highlight w:val="yellow"/>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20230024100000150</w:t>
            </w:r>
          </w:p>
          <w:p w:rsidR="00F71A25" w:rsidRDefault="00F71A25">
            <w:pPr>
              <w:pStyle w:val="a6"/>
              <w:spacing w:line="276" w:lineRule="auto"/>
              <w:rPr>
                <w:rFonts w:ascii="Times New Roman" w:hAnsi="Times New Roman" w:cs="Times New Roman"/>
                <w:sz w:val="28"/>
                <w:szCs w:val="28"/>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Субвенции бюджетам сельских поселений на выполнение передаваемых полномочий субъектов Российской Федерации</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20239999100000150</w:t>
            </w:r>
          </w:p>
          <w:p w:rsidR="00F71A25" w:rsidRDefault="00F71A25">
            <w:pPr>
              <w:pStyle w:val="a6"/>
              <w:spacing w:line="276" w:lineRule="auto"/>
              <w:rPr>
                <w:rFonts w:ascii="Times New Roman" w:hAnsi="Times New Roman" w:cs="Times New Roman"/>
                <w:sz w:val="28"/>
                <w:szCs w:val="28"/>
                <w:highlight w:val="yellow"/>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Прочие субвенции бюджетам сельских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20249999100000150</w:t>
            </w:r>
          </w:p>
          <w:p w:rsidR="00F71A25" w:rsidRDefault="00F71A25">
            <w:pPr>
              <w:pStyle w:val="a6"/>
              <w:spacing w:line="276" w:lineRule="auto"/>
              <w:rPr>
                <w:rFonts w:ascii="Times New Roman" w:hAnsi="Times New Roman" w:cs="Times New Roman"/>
                <w:sz w:val="28"/>
                <w:szCs w:val="28"/>
                <w:highlight w:val="yellow"/>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Прочие межбюджетные трансферты, </w:t>
            </w:r>
            <w:r>
              <w:rPr>
                <w:rFonts w:ascii="Times New Roman" w:hAnsi="Times New Roman" w:cs="Times New Roman"/>
                <w:sz w:val="28"/>
                <w:szCs w:val="28"/>
              </w:rPr>
              <w:lastRenderedPageBreak/>
              <w:t>передаваемые бюджетам сельских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lastRenderedPageBreak/>
              <w:t>555</w:t>
            </w:r>
          </w:p>
        </w:tc>
        <w:tc>
          <w:tcPr>
            <w:tcW w:w="259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highlight w:val="yellow"/>
              </w:rPr>
            </w:pPr>
            <w:r>
              <w:rPr>
                <w:rFonts w:ascii="Times New Roman" w:hAnsi="Times New Roman" w:cs="Times New Roman"/>
                <w:sz w:val="28"/>
                <w:szCs w:val="28"/>
              </w:rPr>
              <w:t>20240056100000150</w:t>
            </w: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 xml:space="preserve">Межбюджетные трансферты, передаваемые бюджетам сельских поселений на финансирование обеспечение дорожной деятельности в отношении автомобильных дорог общего пользования местного значения  </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20245160100000150</w:t>
            </w:r>
          </w:p>
          <w:p w:rsidR="00F71A25" w:rsidRDefault="00F71A25">
            <w:pPr>
              <w:pStyle w:val="a6"/>
              <w:spacing w:line="276" w:lineRule="auto"/>
              <w:rPr>
                <w:rFonts w:ascii="Times New Roman" w:hAnsi="Times New Roman" w:cs="Times New Roman"/>
                <w:sz w:val="28"/>
                <w:szCs w:val="28"/>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555</w:t>
            </w:r>
          </w:p>
        </w:tc>
        <w:tc>
          <w:tcPr>
            <w:tcW w:w="259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20240014100000150</w:t>
            </w:r>
          </w:p>
          <w:p w:rsidR="00F71A25" w:rsidRDefault="00F71A25">
            <w:pPr>
              <w:pStyle w:val="a6"/>
              <w:spacing w:line="276" w:lineRule="auto"/>
              <w:rPr>
                <w:rFonts w:ascii="Times New Roman" w:hAnsi="Times New Roman" w:cs="Times New Roman"/>
                <w:sz w:val="28"/>
                <w:szCs w:val="28"/>
              </w:rPr>
            </w:pPr>
          </w:p>
        </w:tc>
        <w:tc>
          <w:tcPr>
            <w:tcW w:w="476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rPr>
            </w:pPr>
            <w:r>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bl>
    <w:p w:rsidR="00F71A25" w:rsidRDefault="00F71A25" w:rsidP="00F71A25">
      <w:pPr>
        <w:pStyle w:val="a6"/>
        <w:rPr>
          <w:rFonts w:ascii="Times New Roman" w:hAnsi="Times New Roman" w:cs="Times New Roman"/>
          <w:sz w:val="28"/>
          <w:szCs w:val="28"/>
        </w:rPr>
      </w:pPr>
      <w:r>
        <w:rPr>
          <w:rFonts w:ascii="Times New Roman" w:hAnsi="Times New Roman" w:cs="Times New Roman"/>
          <w:sz w:val="28"/>
          <w:szCs w:val="28"/>
        </w:rPr>
        <w:t xml:space="preserve"> </w:t>
      </w: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r>
        <w:rPr>
          <w:rFonts w:ascii="Times New Roman" w:hAnsi="Times New Roman" w:cs="Times New Roman"/>
          <w:sz w:val="28"/>
          <w:szCs w:val="28"/>
        </w:rPr>
        <w:t xml:space="preserve">                                                     </w:t>
      </w: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r>
        <w:rPr>
          <w:rFonts w:ascii="Times New Roman" w:hAnsi="Times New Roman" w:cs="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rPr>
          <w:rFonts w:ascii="Times New Roman" w:hAnsi="Times New Roman" w:cs="Times New Roman"/>
          <w:sz w:val="28"/>
          <w:szCs w:val="28"/>
        </w:rPr>
      </w:pP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 xml:space="preserve">Перечень главных  </w:t>
      </w:r>
      <w:proofErr w:type="gramStart"/>
      <w:r>
        <w:rPr>
          <w:rFonts w:ascii="Times New Roman" w:hAnsi="Times New Roman" w:cs="Times New Roman"/>
          <w:b/>
          <w:sz w:val="28"/>
          <w:szCs w:val="28"/>
        </w:rPr>
        <w:t>администраторов  источников  финансирования дефицита местного бюджета</w:t>
      </w:r>
      <w:proofErr w:type="gramEnd"/>
      <w:r>
        <w:rPr>
          <w:rFonts w:ascii="Times New Roman" w:hAnsi="Times New Roman" w:cs="Times New Roman"/>
          <w:b/>
          <w:sz w:val="28"/>
          <w:szCs w:val="28"/>
        </w:rPr>
        <w:t xml:space="preserve"> на 2021 год и плановый период</w:t>
      </w: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2022 и 2023 годов</w:t>
      </w:r>
    </w:p>
    <w:p w:rsidR="00F71A25" w:rsidRDefault="00F71A25" w:rsidP="00F71A25">
      <w:pPr>
        <w:pStyle w:val="a6"/>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1"/>
        <w:gridCol w:w="2695"/>
        <w:gridCol w:w="4665"/>
      </w:tblGrid>
      <w:tr w:rsidR="00F71A25" w:rsidTr="00F71A25">
        <w:tc>
          <w:tcPr>
            <w:tcW w:w="4911" w:type="dxa"/>
            <w:gridSpan w:val="2"/>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Код бюджетной классификации Российской Федерации</w:t>
            </w:r>
          </w:p>
        </w:tc>
        <w:tc>
          <w:tcPr>
            <w:tcW w:w="4783"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источников финансирования дефицита местного бюджета</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Главный администратор источников финансирования дефицита бюджета</w:t>
            </w:r>
          </w:p>
        </w:tc>
        <w:tc>
          <w:tcPr>
            <w:tcW w:w="2700"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Источники финансирования дефицита бюджета</w:t>
            </w:r>
          </w:p>
          <w:p w:rsidR="00F71A25" w:rsidRDefault="00F71A25">
            <w:pPr>
              <w:pStyle w:val="a6"/>
              <w:spacing w:line="276" w:lineRule="auto"/>
              <w:rPr>
                <w:rFonts w:ascii="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администрация  Федоровского сельсовета Северного района Новосибирской области</w:t>
            </w:r>
          </w:p>
        </w:tc>
      </w:tr>
      <w:tr w:rsidR="00F71A25" w:rsidTr="00F71A25">
        <w:trPr>
          <w:trHeight w:val="923"/>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01000000000000000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Источники внутреннего финансирования дефицитов бюджетов</w:t>
            </w:r>
          </w:p>
        </w:tc>
      </w:tr>
      <w:tr w:rsidR="00F71A25" w:rsidTr="00F71A25">
        <w:trPr>
          <w:trHeight w:val="992"/>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01030000000000000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Бюджетные кредиты от других бюджетов бюджетной системы Российской Федерации бюджетами муниципальных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01030000100000710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Получение кредитов от других бюджетов бюджетной системы Российской Федерации бюджетами муниципальных поселений</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01030000100000810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Погашение  бюджетами муниципальных поселений кредитов от других бюджетов бюджетной системы Российской Федерации</w:t>
            </w:r>
          </w:p>
        </w:tc>
      </w:tr>
      <w:tr w:rsidR="00F71A25" w:rsidTr="00F71A25">
        <w:trPr>
          <w:trHeight w:val="704"/>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01050000000000000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Изменение остатков средств на счетах по учету средств бюджета</w:t>
            </w:r>
          </w:p>
        </w:tc>
      </w:tr>
      <w:tr w:rsidR="00F71A25" w:rsidTr="00F71A25">
        <w:trPr>
          <w:trHeight w:val="585"/>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01050000000000500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Увеличение остатков средств бюджета</w:t>
            </w:r>
          </w:p>
        </w:tc>
      </w:tr>
      <w:tr w:rsidR="00F71A25" w:rsidTr="00F71A25">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01050201100000510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Увеличение прочих остатков денежных  средств муниципальных поселений</w:t>
            </w:r>
          </w:p>
        </w:tc>
      </w:tr>
      <w:tr w:rsidR="00F71A25" w:rsidTr="00F71A25">
        <w:trPr>
          <w:trHeight w:val="427"/>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01050000000000600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Уменьшение остатков средств бюджета</w:t>
            </w:r>
          </w:p>
        </w:tc>
      </w:tr>
      <w:tr w:rsidR="00F71A25" w:rsidTr="00F71A25">
        <w:trPr>
          <w:trHeight w:val="1092"/>
        </w:trPr>
        <w:tc>
          <w:tcPr>
            <w:tcW w:w="22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555</w:t>
            </w:r>
          </w:p>
        </w:tc>
        <w:tc>
          <w:tcPr>
            <w:tcW w:w="27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01050201100000610</w:t>
            </w:r>
          </w:p>
        </w:tc>
        <w:tc>
          <w:tcPr>
            <w:tcW w:w="478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Уменьшение прочих остатков денежных  средств муниципальных поселений</w:t>
            </w:r>
          </w:p>
        </w:tc>
      </w:tr>
    </w:tbl>
    <w:p w:rsidR="00F71A25" w:rsidRDefault="00F71A25" w:rsidP="00F71A25">
      <w:pPr>
        <w:pStyle w:val="a6"/>
        <w:rPr>
          <w:rFonts w:ascii="Times New Roman" w:hAnsi="Times New Roman" w:cs="Times New Roman"/>
          <w:sz w:val="28"/>
          <w:szCs w:val="28"/>
        </w:rPr>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tbl>
      <w:tblPr>
        <w:tblpPr w:leftFromText="180" w:rightFromText="180" w:bottomFromText="200" w:vertAnchor="text" w:tblpX="-1168" w:tblpY="1"/>
        <w:tblOverlap w:val="never"/>
        <w:tblW w:w="10750" w:type="dxa"/>
        <w:tblLook w:val="04A0"/>
      </w:tblPr>
      <w:tblGrid>
        <w:gridCol w:w="3016"/>
        <w:gridCol w:w="4498"/>
        <w:gridCol w:w="992"/>
        <w:gridCol w:w="1134"/>
        <w:gridCol w:w="447"/>
        <w:gridCol w:w="663"/>
      </w:tblGrid>
      <w:tr w:rsidR="00F71A25" w:rsidTr="00F71A25">
        <w:trPr>
          <w:gridAfter w:val="4"/>
          <w:wAfter w:w="3236" w:type="dxa"/>
          <w:trHeight w:val="360"/>
        </w:trPr>
        <w:tc>
          <w:tcPr>
            <w:tcW w:w="3016" w:type="dxa"/>
            <w:noWrap/>
            <w:vAlign w:val="bottom"/>
          </w:tcPr>
          <w:p w:rsidR="00F71A25" w:rsidRDefault="00F71A25">
            <w:pPr>
              <w:pStyle w:val="a6"/>
              <w:spacing w:line="276" w:lineRule="auto"/>
              <w:rPr>
                <w:rFonts w:ascii="Times New Roman" w:eastAsia="Calibri" w:hAnsi="Times New Roman"/>
                <w:sz w:val="28"/>
                <w:szCs w:val="28"/>
                <w:lang w:eastAsia="en-US"/>
              </w:rPr>
            </w:pPr>
          </w:p>
        </w:tc>
        <w:tc>
          <w:tcPr>
            <w:tcW w:w="4498" w:type="dxa"/>
            <w:noWrap/>
          </w:tcPr>
          <w:p w:rsidR="00F71A25" w:rsidRDefault="00F71A25">
            <w:pPr>
              <w:pStyle w:val="a6"/>
              <w:spacing w:line="276" w:lineRule="auto"/>
              <w:jc w:val="right"/>
              <w:rPr>
                <w:rFonts w:ascii="Times New Roman" w:hAnsi="Times New Roman"/>
                <w:sz w:val="28"/>
                <w:szCs w:val="28"/>
              </w:rPr>
            </w:pPr>
            <w:r>
              <w:rPr>
                <w:rFonts w:ascii="Times New Roman" w:hAnsi="Times New Roman"/>
                <w:sz w:val="28"/>
                <w:szCs w:val="28"/>
              </w:rPr>
              <w:t xml:space="preserve">Приложение 3                                                                  к решению </w:t>
            </w:r>
            <w:proofErr w:type="gramStart"/>
            <w:r>
              <w:rPr>
                <w:rFonts w:ascii="Times New Roman" w:hAnsi="Times New Roman"/>
                <w:sz w:val="28"/>
                <w:szCs w:val="28"/>
              </w:rPr>
              <w:t>Совета депутатов Федоровского  сельсовета                                           Северного района Новосибирской области</w:t>
            </w:r>
            <w:proofErr w:type="gramEnd"/>
          </w:p>
          <w:p w:rsidR="00F71A25" w:rsidRDefault="00F71A25">
            <w:pPr>
              <w:pStyle w:val="a6"/>
              <w:spacing w:line="276" w:lineRule="auto"/>
              <w:jc w:val="right"/>
              <w:rPr>
                <w:rFonts w:ascii="Times New Roman" w:hAnsi="Times New Roman"/>
                <w:sz w:val="28"/>
                <w:szCs w:val="28"/>
              </w:rPr>
            </w:pPr>
            <w:r>
              <w:rPr>
                <w:rFonts w:ascii="Times New Roman" w:hAnsi="Times New Roman"/>
                <w:sz w:val="28"/>
                <w:szCs w:val="28"/>
              </w:rPr>
              <w:t xml:space="preserve"> «О местном бюджете Федоровского сельсовета                                           Северного района Новосибирской области  на 2021 год и плановый период 2022 и 2023 годов»       </w:t>
            </w:r>
          </w:p>
          <w:p w:rsidR="00F71A25" w:rsidRDefault="00F71A25">
            <w:pPr>
              <w:pStyle w:val="a6"/>
              <w:spacing w:line="276" w:lineRule="auto"/>
              <w:rPr>
                <w:rFonts w:ascii="Times New Roman" w:hAnsi="Times New Roman"/>
                <w:b/>
                <w:sz w:val="28"/>
                <w:szCs w:val="28"/>
              </w:rPr>
            </w:pPr>
          </w:p>
        </w:tc>
      </w:tr>
      <w:tr w:rsidR="00F71A25" w:rsidTr="00F71A25">
        <w:trPr>
          <w:gridAfter w:val="1"/>
          <w:wAfter w:w="663" w:type="dxa"/>
          <w:trHeight w:val="300"/>
        </w:trPr>
        <w:tc>
          <w:tcPr>
            <w:tcW w:w="3016" w:type="dxa"/>
            <w:noWrap/>
            <w:vAlign w:val="bottom"/>
          </w:tcPr>
          <w:p w:rsidR="00F71A25" w:rsidRDefault="00F71A25">
            <w:pPr>
              <w:pStyle w:val="a6"/>
              <w:spacing w:line="276" w:lineRule="auto"/>
              <w:rPr>
                <w:rFonts w:ascii="Times New Roman" w:eastAsia="Calibri" w:hAnsi="Times New Roman"/>
                <w:sz w:val="28"/>
                <w:szCs w:val="28"/>
                <w:lang w:eastAsia="en-US"/>
              </w:rPr>
            </w:pPr>
          </w:p>
        </w:tc>
        <w:tc>
          <w:tcPr>
            <w:tcW w:w="4498" w:type="dxa"/>
            <w:noWrap/>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Доходы местного бюджета</w:t>
            </w:r>
          </w:p>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 xml:space="preserve"> на 2021год и плановый </w:t>
            </w:r>
          </w:p>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период 2022-2023 годов</w:t>
            </w:r>
          </w:p>
        </w:tc>
        <w:tc>
          <w:tcPr>
            <w:tcW w:w="2573" w:type="dxa"/>
            <w:gridSpan w:val="3"/>
            <w:noWrap/>
            <w:vAlign w:val="bottom"/>
          </w:tcPr>
          <w:p w:rsidR="00F71A25" w:rsidRDefault="00F71A25">
            <w:pPr>
              <w:pStyle w:val="a6"/>
              <w:spacing w:line="276" w:lineRule="auto"/>
              <w:rPr>
                <w:rFonts w:ascii="Times New Roman" w:eastAsia="Calibri" w:hAnsi="Times New Roman"/>
                <w:sz w:val="28"/>
                <w:szCs w:val="28"/>
                <w:lang w:eastAsia="en-US"/>
              </w:rPr>
            </w:pPr>
          </w:p>
        </w:tc>
      </w:tr>
      <w:tr w:rsidR="00F71A25" w:rsidTr="00F71A25">
        <w:trPr>
          <w:gridAfter w:val="1"/>
          <w:wAfter w:w="663" w:type="dxa"/>
          <w:trHeight w:val="300"/>
        </w:trPr>
        <w:tc>
          <w:tcPr>
            <w:tcW w:w="3016" w:type="dxa"/>
            <w:noWrap/>
            <w:vAlign w:val="bottom"/>
          </w:tcPr>
          <w:p w:rsidR="00F71A25" w:rsidRDefault="00F71A25">
            <w:pPr>
              <w:pStyle w:val="a6"/>
              <w:spacing w:line="276" w:lineRule="auto"/>
              <w:rPr>
                <w:rFonts w:ascii="Times New Roman" w:eastAsia="Calibri" w:hAnsi="Times New Roman"/>
                <w:sz w:val="28"/>
                <w:szCs w:val="28"/>
                <w:lang w:eastAsia="en-US"/>
              </w:rPr>
            </w:pPr>
          </w:p>
        </w:tc>
        <w:tc>
          <w:tcPr>
            <w:tcW w:w="4498" w:type="dxa"/>
            <w:noWrap/>
          </w:tcPr>
          <w:p w:rsidR="00F71A25" w:rsidRDefault="00F71A25">
            <w:pPr>
              <w:pStyle w:val="a6"/>
              <w:spacing w:line="276" w:lineRule="auto"/>
              <w:rPr>
                <w:rFonts w:ascii="Times New Roman" w:eastAsia="Calibri" w:hAnsi="Times New Roman"/>
                <w:sz w:val="28"/>
                <w:szCs w:val="28"/>
                <w:lang w:eastAsia="en-US"/>
              </w:rPr>
            </w:pPr>
          </w:p>
        </w:tc>
        <w:tc>
          <w:tcPr>
            <w:tcW w:w="2573" w:type="dxa"/>
            <w:gridSpan w:val="3"/>
            <w:noWrap/>
            <w:vAlign w:val="bottom"/>
          </w:tcPr>
          <w:p w:rsidR="00F71A25" w:rsidRDefault="00F71A25">
            <w:pPr>
              <w:pStyle w:val="a6"/>
              <w:spacing w:line="276" w:lineRule="auto"/>
              <w:rPr>
                <w:rFonts w:ascii="Times New Roman" w:hAnsi="Times New Roman"/>
                <w:sz w:val="28"/>
                <w:szCs w:val="28"/>
                <w:lang w:eastAsia="en-US"/>
              </w:rPr>
            </w:pPr>
          </w:p>
        </w:tc>
      </w:tr>
      <w:tr w:rsidR="00F71A25" w:rsidTr="00F71A25">
        <w:trPr>
          <w:gridAfter w:val="1"/>
          <w:wAfter w:w="663" w:type="dxa"/>
          <w:trHeight w:val="300"/>
        </w:trPr>
        <w:tc>
          <w:tcPr>
            <w:tcW w:w="3016" w:type="dxa"/>
            <w:noWrap/>
            <w:vAlign w:val="bottom"/>
          </w:tcPr>
          <w:p w:rsidR="00F71A25" w:rsidRDefault="00F71A25">
            <w:pPr>
              <w:pStyle w:val="a6"/>
              <w:spacing w:line="276" w:lineRule="auto"/>
              <w:rPr>
                <w:rFonts w:ascii="Times New Roman" w:eastAsia="Calibri" w:hAnsi="Times New Roman"/>
                <w:sz w:val="28"/>
                <w:szCs w:val="28"/>
                <w:lang w:eastAsia="en-US"/>
              </w:rPr>
            </w:pPr>
          </w:p>
        </w:tc>
        <w:tc>
          <w:tcPr>
            <w:tcW w:w="4498" w:type="dxa"/>
            <w:noWrap/>
          </w:tcPr>
          <w:p w:rsidR="00F71A25" w:rsidRDefault="00F71A25">
            <w:pPr>
              <w:pStyle w:val="a6"/>
              <w:spacing w:line="276" w:lineRule="auto"/>
              <w:rPr>
                <w:rFonts w:ascii="Times New Roman" w:eastAsia="Calibri" w:hAnsi="Times New Roman"/>
                <w:sz w:val="28"/>
                <w:szCs w:val="28"/>
                <w:lang w:eastAsia="en-US"/>
              </w:rPr>
            </w:pPr>
          </w:p>
        </w:tc>
        <w:tc>
          <w:tcPr>
            <w:tcW w:w="2573" w:type="dxa"/>
            <w:gridSpan w:val="3"/>
            <w:noWrap/>
            <w:vAlign w:val="bottom"/>
          </w:tcPr>
          <w:p w:rsidR="00F71A25" w:rsidRDefault="00F71A25">
            <w:pPr>
              <w:pStyle w:val="a6"/>
              <w:spacing w:line="276" w:lineRule="auto"/>
              <w:rPr>
                <w:rFonts w:ascii="Times New Roman" w:eastAsia="Calibri" w:hAnsi="Times New Roman"/>
                <w:sz w:val="28"/>
                <w:szCs w:val="28"/>
                <w:lang w:eastAsia="en-US"/>
              </w:rPr>
            </w:pPr>
          </w:p>
        </w:tc>
      </w:tr>
      <w:tr w:rsidR="00F71A25" w:rsidTr="00F71A25">
        <w:trPr>
          <w:trHeight w:val="780"/>
        </w:trPr>
        <w:tc>
          <w:tcPr>
            <w:tcW w:w="3016"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К О Д</w:t>
            </w:r>
          </w:p>
        </w:tc>
        <w:tc>
          <w:tcPr>
            <w:tcW w:w="4498" w:type="dxa"/>
            <w:vMerge w:val="restart"/>
            <w:tcBorders>
              <w:top w:val="single" w:sz="4" w:space="0" w:color="auto"/>
              <w:left w:val="nil"/>
              <w:bottom w:val="single" w:sz="4" w:space="0" w:color="auto"/>
              <w:right w:val="single" w:sz="4" w:space="0" w:color="auto"/>
            </w:tcBorders>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Наименование доходов</w:t>
            </w:r>
          </w:p>
          <w:p w:rsidR="00F71A25" w:rsidRDefault="00F71A25">
            <w:pPr>
              <w:pStyle w:val="a6"/>
              <w:spacing w:line="276" w:lineRule="auto"/>
              <w:rPr>
                <w:rFonts w:ascii="Times New Roman" w:hAnsi="Times New Roman"/>
                <w:b/>
                <w:sz w:val="28"/>
                <w:szCs w:val="28"/>
                <w:lang w:eastAsia="en-US"/>
              </w:rPr>
            </w:pPr>
          </w:p>
          <w:p w:rsidR="00F71A25" w:rsidRDefault="00F71A25">
            <w:pPr>
              <w:pStyle w:val="a6"/>
              <w:spacing w:line="276" w:lineRule="auto"/>
              <w:rPr>
                <w:rFonts w:ascii="Times New Roman" w:hAnsi="Times New Roman"/>
                <w:b/>
                <w:sz w:val="28"/>
                <w:szCs w:val="28"/>
                <w:lang w:eastAsia="en-US"/>
              </w:rPr>
            </w:pPr>
          </w:p>
          <w:p w:rsidR="00F71A25" w:rsidRDefault="00F71A25">
            <w:pPr>
              <w:pStyle w:val="a6"/>
              <w:spacing w:line="276" w:lineRule="auto"/>
              <w:rPr>
                <w:rFonts w:ascii="Times New Roman" w:hAnsi="Times New Roman"/>
                <w:b/>
                <w:sz w:val="28"/>
                <w:szCs w:val="28"/>
                <w:lang w:eastAsia="en-US"/>
              </w:rPr>
            </w:pPr>
          </w:p>
        </w:tc>
        <w:tc>
          <w:tcPr>
            <w:tcW w:w="3236" w:type="dxa"/>
            <w:gridSpan w:val="4"/>
            <w:tcBorders>
              <w:top w:val="single" w:sz="4" w:space="0" w:color="auto"/>
              <w:left w:val="nil"/>
              <w:bottom w:val="single" w:sz="4" w:space="0" w:color="auto"/>
              <w:right w:val="single" w:sz="4" w:space="0" w:color="auto"/>
            </w:tcBorders>
            <w:hideMark/>
          </w:tcPr>
          <w:p w:rsidR="00F71A25" w:rsidRDefault="00F71A25">
            <w:pPr>
              <w:pStyle w:val="a6"/>
              <w:spacing w:line="276" w:lineRule="auto"/>
              <w:jc w:val="center"/>
            </w:pPr>
            <w:r>
              <w:rPr>
                <w:rFonts w:ascii="Times New Roman" w:hAnsi="Times New Roman"/>
                <w:b/>
                <w:sz w:val="28"/>
                <w:szCs w:val="28"/>
                <w:lang w:eastAsia="en-US"/>
              </w:rPr>
              <w:t>Сумма</w:t>
            </w:r>
          </w:p>
        </w:tc>
      </w:tr>
      <w:tr w:rsidR="00F71A25" w:rsidTr="00F71A25">
        <w:trPr>
          <w:trHeight w:val="4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b/>
                <w:sz w:val="28"/>
                <w:szCs w:val="28"/>
                <w:lang w:eastAsia="en-US"/>
              </w:rPr>
            </w:pPr>
          </w:p>
        </w:tc>
        <w:tc>
          <w:tcPr>
            <w:tcW w:w="0" w:type="auto"/>
            <w:vMerge/>
            <w:tcBorders>
              <w:top w:val="single" w:sz="4" w:space="0" w:color="auto"/>
              <w:left w:val="nil"/>
              <w:bottom w:val="single" w:sz="4" w:space="0" w:color="auto"/>
              <w:right w:val="single" w:sz="4" w:space="0" w:color="auto"/>
            </w:tcBorders>
            <w:vAlign w:val="center"/>
            <w:hideMark/>
          </w:tcPr>
          <w:p w:rsidR="00F71A25" w:rsidRDefault="00F71A25">
            <w:pPr>
              <w:spacing w:after="0" w:line="240" w:lineRule="auto"/>
              <w:rPr>
                <w:rFonts w:ascii="Times New Roman" w:hAnsi="Times New Roman"/>
                <w:b/>
                <w:sz w:val="28"/>
                <w:szCs w:val="28"/>
                <w:lang w:eastAsia="en-US"/>
              </w:rPr>
            </w:pPr>
          </w:p>
        </w:tc>
        <w:tc>
          <w:tcPr>
            <w:tcW w:w="992"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2021</w:t>
            </w:r>
          </w:p>
        </w:tc>
        <w:tc>
          <w:tcPr>
            <w:tcW w:w="1134"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2022</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rPr>
            </w:pPr>
            <w:r>
              <w:rPr>
                <w:rFonts w:ascii="Times New Roman" w:hAnsi="Times New Roman"/>
                <w:b/>
                <w:sz w:val="28"/>
                <w:szCs w:val="28"/>
              </w:rPr>
              <w:t>2023</w:t>
            </w:r>
          </w:p>
        </w:tc>
      </w:tr>
      <w:tr w:rsidR="00F71A25" w:rsidTr="00F71A25">
        <w:trPr>
          <w:trHeight w:val="435"/>
        </w:trPr>
        <w:tc>
          <w:tcPr>
            <w:tcW w:w="3016" w:type="dxa"/>
            <w:tcBorders>
              <w:top w:val="nil"/>
              <w:left w:val="single" w:sz="4" w:space="0" w:color="auto"/>
              <w:bottom w:val="single" w:sz="4" w:space="0" w:color="auto"/>
              <w:right w:val="single" w:sz="4" w:space="0" w:color="auto"/>
            </w:tcBorders>
            <w:noWrap/>
            <w:vAlign w:val="bottom"/>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 </w:t>
            </w:r>
          </w:p>
        </w:tc>
        <w:tc>
          <w:tcPr>
            <w:tcW w:w="4498" w:type="dxa"/>
            <w:tcBorders>
              <w:top w:val="nil"/>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Налоговые доходы</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173,1</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179,7</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hAnsi="Times New Roman" w:cs="Times New Roman"/>
                <w:b/>
                <w:sz w:val="28"/>
                <w:szCs w:val="28"/>
              </w:rPr>
            </w:pPr>
            <w:r>
              <w:rPr>
                <w:rFonts w:ascii="Times New Roman" w:hAnsi="Times New Roman" w:cs="Times New Roman"/>
                <w:b/>
                <w:sz w:val="28"/>
                <w:szCs w:val="28"/>
              </w:rPr>
              <w:t>184,5</w:t>
            </w:r>
          </w:p>
        </w:tc>
      </w:tr>
      <w:tr w:rsidR="00F71A25" w:rsidTr="00F71A25">
        <w:trPr>
          <w:trHeight w:val="1860"/>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00010102010010000110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НК РФ</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57,2</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57,8</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hAnsi="Times New Roman" w:cs="Times New Roman"/>
                <w:sz w:val="28"/>
                <w:szCs w:val="28"/>
              </w:rPr>
            </w:pPr>
            <w:r>
              <w:rPr>
                <w:rFonts w:ascii="Times New Roman" w:hAnsi="Times New Roman" w:cs="Times New Roman"/>
                <w:sz w:val="28"/>
                <w:szCs w:val="28"/>
              </w:rPr>
              <w:t>58,4</w:t>
            </w:r>
          </w:p>
        </w:tc>
      </w:tr>
      <w:tr w:rsidR="00F71A25" w:rsidTr="00F71A25">
        <w:trPr>
          <w:trHeight w:val="780"/>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00010302230010000110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47,6</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50,3</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hAnsi="Times New Roman" w:cs="Times New Roman"/>
                <w:sz w:val="28"/>
                <w:szCs w:val="28"/>
              </w:rPr>
            </w:pPr>
            <w:r>
              <w:rPr>
                <w:rFonts w:ascii="Times New Roman" w:hAnsi="Times New Roman" w:cs="Times New Roman"/>
                <w:sz w:val="28"/>
                <w:szCs w:val="28"/>
              </w:rPr>
              <w:t>52,2</w:t>
            </w:r>
          </w:p>
        </w:tc>
      </w:tr>
      <w:tr w:rsidR="00F71A25" w:rsidTr="00F71A25">
        <w:trPr>
          <w:trHeight w:val="930"/>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lastRenderedPageBreak/>
              <w:t>00010302240010000110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proofErr w:type="gramStart"/>
            <w:r>
              <w:rPr>
                <w:rFonts w:ascii="Times New Roman" w:hAnsi="Times New Roman"/>
                <w:sz w:val="28"/>
                <w:szCs w:val="28"/>
                <w:lang w:eastAsia="en-US"/>
              </w:rPr>
              <w:t>Доходы от уплаты акцизов на моторные масла для дизельных (или карбюраторных (инжекторы) двигателей, доходы от уплаты акцизов на моторные масла для дизельных или карбюраторных (</w:t>
            </w:r>
            <w:proofErr w:type="spellStart"/>
            <w:r>
              <w:rPr>
                <w:rFonts w:ascii="Times New Roman" w:hAnsi="Times New Roman"/>
                <w:sz w:val="28"/>
                <w:szCs w:val="28"/>
                <w:lang w:eastAsia="en-US"/>
              </w:rPr>
              <w:t>инжекторных</w:t>
            </w:r>
            <w:proofErr w:type="spellEnd"/>
            <w:r>
              <w:rPr>
                <w:rFonts w:ascii="Times New Roman" w:hAnsi="Times New Roman"/>
                <w:sz w:val="28"/>
                <w:szCs w:val="28"/>
                <w:lang w:eastAsia="en-US"/>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roofErr w:type="gramEnd"/>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0,3</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0,3</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sz w:val="28"/>
                <w:szCs w:val="28"/>
              </w:rPr>
            </w:pPr>
            <w:r>
              <w:rPr>
                <w:sz w:val="28"/>
                <w:szCs w:val="28"/>
              </w:rPr>
              <w:t>0,3</w:t>
            </w:r>
          </w:p>
        </w:tc>
      </w:tr>
      <w:tr w:rsidR="00F71A25" w:rsidTr="00F71A25">
        <w:trPr>
          <w:trHeight w:val="2898"/>
        </w:trPr>
        <w:tc>
          <w:tcPr>
            <w:tcW w:w="3016" w:type="dxa"/>
            <w:tcBorders>
              <w:top w:val="single" w:sz="4" w:space="0" w:color="auto"/>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00010302250010000110</w:t>
            </w:r>
          </w:p>
        </w:tc>
        <w:tc>
          <w:tcPr>
            <w:tcW w:w="4498"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уплаты акцизов на автомобильный бензин, подлежащие распределению между бюджетами </w:t>
            </w:r>
          </w:p>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992"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63,8</w:t>
            </w:r>
          </w:p>
        </w:tc>
        <w:tc>
          <w:tcPr>
            <w:tcW w:w="1134"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67,5</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sz w:val="28"/>
                <w:szCs w:val="28"/>
              </w:rPr>
            </w:pPr>
            <w:r>
              <w:rPr>
                <w:sz w:val="28"/>
                <w:szCs w:val="28"/>
              </w:rPr>
              <w:t>70,0</w:t>
            </w:r>
          </w:p>
        </w:tc>
      </w:tr>
      <w:tr w:rsidR="00F71A25" w:rsidTr="00F71A25">
        <w:trPr>
          <w:trHeight w:val="1215"/>
        </w:trPr>
        <w:tc>
          <w:tcPr>
            <w:tcW w:w="3016" w:type="dxa"/>
            <w:tcBorders>
              <w:top w:val="single" w:sz="4" w:space="0" w:color="auto"/>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00010302260010000110</w:t>
            </w:r>
          </w:p>
        </w:tc>
        <w:tc>
          <w:tcPr>
            <w:tcW w:w="4498"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992"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-7,8</w:t>
            </w:r>
          </w:p>
        </w:tc>
        <w:tc>
          <w:tcPr>
            <w:tcW w:w="1134"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-8,2</w:t>
            </w:r>
          </w:p>
        </w:tc>
        <w:tc>
          <w:tcPr>
            <w:tcW w:w="1110" w:type="dxa"/>
            <w:gridSpan w:val="2"/>
            <w:tcBorders>
              <w:top w:val="single" w:sz="4" w:space="0" w:color="auto"/>
              <w:left w:val="nil"/>
              <w:bottom w:val="nil"/>
              <w:right w:val="single" w:sz="4" w:space="0" w:color="auto"/>
            </w:tcBorders>
            <w:hideMark/>
          </w:tcPr>
          <w:p w:rsidR="00F71A25" w:rsidRDefault="00F71A25">
            <w:pP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r>
      <w:tr w:rsidR="00F71A25" w:rsidTr="00F71A25">
        <w:trPr>
          <w:trHeight w:val="1354"/>
        </w:trPr>
        <w:tc>
          <w:tcPr>
            <w:tcW w:w="3016" w:type="dxa"/>
            <w:tcBorders>
              <w:top w:val="single" w:sz="4" w:space="0" w:color="auto"/>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00010606033100000110</w:t>
            </w:r>
          </w:p>
        </w:tc>
        <w:tc>
          <w:tcPr>
            <w:tcW w:w="4498"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Земельный налог с организаций, обладающих земельным участком,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2,0</w:t>
            </w:r>
          </w:p>
        </w:tc>
        <w:tc>
          <w:tcPr>
            <w:tcW w:w="1134"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rPr>
            </w:pPr>
            <w:r>
              <w:rPr>
                <w:rFonts w:ascii="Times New Roman" w:hAnsi="Times New Roman"/>
                <w:sz w:val="28"/>
                <w:szCs w:val="28"/>
              </w:rPr>
              <w:t>2,0</w:t>
            </w:r>
          </w:p>
        </w:tc>
      </w:tr>
      <w:tr w:rsidR="00F71A25" w:rsidTr="00F71A25">
        <w:trPr>
          <w:trHeight w:val="1247"/>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00010606043100000110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Земельный налог с физических лиц, обладающих земельным участком, расположенным в границах сельских поселений</w:t>
            </w:r>
          </w:p>
        </w:tc>
        <w:tc>
          <w:tcPr>
            <w:tcW w:w="992" w:type="dxa"/>
            <w:tcBorders>
              <w:top w:val="nil"/>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10,0</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10,0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F71A25" w:rsidTr="00F71A25">
        <w:trPr>
          <w:trHeight w:val="433"/>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lastRenderedPageBreak/>
              <w:t> </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Неналоговые доходы</w:t>
            </w:r>
          </w:p>
        </w:tc>
        <w:tc>
          <w:tcPr>
            <w:tcW w:w="992" w:type="dxa"/>
            <w:tcBorders>
              <w:top w:val="nil"/>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50,0</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50,0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50,0</w:t>
            </w:r>
          </w:p>
        </w:tc>
      </w:tr>
      <w:tr w:rsidR="00F71A25" w:rsidTr="00F71A25">
        <w:trPr>
          <w:trHeight w:val="1247"/>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00011301995100000130</w:t>
            </w:r>
          </w:p>
        </w:tc>
        <w:tc>
          <w:tcPr>
            <w:tcW w:w="4498" w:type="dxa"/>
            <w:tcBorders>
              <w:top w:val="nil"/>
              <w:left w:val="nil"/>
              <w:bottom w:val="single" w:sz="4" w:space="0" w:color="auto"/>
              <w:right w:val="single" w:sz="4" w:space="0" w:color="auto"/>
            </w:tcBorders>
            <w:vAlign w:val="bottom"/>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Прочие доходы от оказания платных услуг (работ) получателями средств бюджетов поселений</w:t>
            </w:r>
          </w:p>
        </w:tc>
        <w:tc>
          <w:tcPr>
            <w:tcW w:w="992" w:type="dxa"/>
            <w:tcBorders>
              <w:top w:val="nil"/>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50,0</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50,0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r>
      <w:tr w:rsidR="00F71A25" w:rsidTr="00F71A25">
        <w:trPr>
          <w:trHeight w:val="375"/>
        </w:trPr>
        <w:tc>
          <w:tcPr>
            <w:tcW w:w="3016" w:type="dxa"/>
            <w:tcBorders>
              <w:top w:val="nil"/>
              <w:left w:val="single" w:sz="4" w:space="0" w:color="auto"/>
              <w:bottom w:val="single" w:sz="4" w:space="0" w:color="auto"/>
              <w:right w:val="single" w:sz="4" w:space="0" w:color="auto"/>
            </w:tcBorders>
            <w:noWrap/>
            <w:vAlign w:val="bottom"/>
          </w:tcPr>
          <w:p w:rsidR="00F71A25" w:rsidRDefault="00F71A25">
            <w:pPr>
              <w:pStyle w:val="a6"/>
              <w:spacing w:line="276" w:lineRule="auto"/>
              <w:rPr>
                <w:rFonts w:ascii="Times New Roman" w:hAnsi="Times New Roman"/>
                <w:b/>
                <w:sz w:val="28"/>
                <w:szCs w:val="28"/>
                <w:lang w:eastAsia="en-US"/>
              </w:rPr>
            </w:pP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Налоговые и не налоговые доходы</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223,1</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229,7</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234,5</w:t>
            </w:r>
          </w:p>
        </w:tc>
      </w:tr>
      <w:tr w:rsidR="00F71A25" w:rsidTr="00F71A25">
        <w:trPr>
          <w:trHeight w:val="1125"/>
        </w:trPr>
        <w:tc>
          <w:tcPr>
            <w:tcW w:w="3016" w:type="dxa"/>
            <w:tcBorders>
              <w:top w:val="nil"/>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00020200000000000000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Безвозмездные поступления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3969,7</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894,0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1109,3</w:t>
            </w:r>
          </w:p>
        </w:tc>
      </w:tr>
      <w:tr w:rsidR="00F71A25" w:rsidTr="00F71A25">
        <w:trPr>
          <w:trHeight w:val="1125"/>
        </w:trPr>
        <w:tc>
          <w:tcPr>
            <w:tcW w:w="3016" w:type="dxa"/>
            <w:tcBorders>
              <w:top w:val="nil"/>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00020215001100000150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Дотации бюджетам поселений на выравнивание бюджетной обеспеченности</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1236,9</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782,8</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sz w:val="28"/>
                <w:szCs w:val="28"/>
              </w:rPr>
            </w:pPr>
            <w:r>
              <w:rPr>
                <w:rFonts w:ascii="Times New Roman" w:eastAsia="Times New Roman" w:hAnsi="Times New Roman" w:cs="Times New Roman"/>
                <w:sz w:val="28"/>
                <w:szCs w:val="28"/>
              </w:rPr>
              <w:t>993,6</w:t>
            </w:r>
          </w:p>
        </w:tc>
      </w:tr>
      <w:tr w:rsidR="00F71A25" w:rsidTr="00F71A25">
        <w:trPr>
          <w:trHeight w:val="510"/>
        </w:trPr>
        <w:tc>
          <w:tcPr>
            <w:tcW w:w="3016" w:type="dxa"/>
            <w:tcBorders>
              <w:top w:val="nil"/>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00020229999100000150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 xml:space="preserve">Прочие   межбюджетные трансферты, передаваемые бюджетам сельских поселений </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2444,1</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500"/>
        </w:trPr>
        <w:tc>
          <w:tcPr>
            <w:tcW w:w="3016" w:type="dxa"/>
            <w:tcBorders>
              <w:top w:val="nil"/>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00020240014100000150</w:t>
            </w:r>
          </w:p>
        </w:tc>
        <w:tc>
          <w:tcPr>
            <w:tcW w:w="4498"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Межбюджетные трансферты, передаваемые бюджетам поселений из бюджета муниципальных районов на осуществление частей полномочий по решению вопросов местного значения в соответствии с заключенным соглашением</w:t>
            </w:r>
          </w:p>
        </w:tc>
        <w:tc>
          <w:tcPr>
            <w:tcW w:w="992"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178,6</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500"/>
        </w:trPr>
        <w:tc>
          <w:tcPr>
            <w:tcW w:w="30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00020235118100000150</w:t>
            </w:r>
          </w:p>
        </w:tc>
        <w:tc>
          <w:tcPr>
            <w:tcW w:w="4498"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Субвенции бюджетам поселений на осуществление первичного воинского учета на территориях, где отсутствуют военные комиссариаты</w:t>
            </w:r>
          </w:p>
        </w:tc>
        <w:tc>
          <w:tcPr>
            <w:tcW w:w="992"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110,0</w:t>
            </w:r>
          </w:p>
        </w:tc>
        <w:tc>
          <w:tcPr>
            <w:tcW w:w="1134"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111,1</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hAnsi="Times New Roman" w:cs="Times New Roman"/>
                <w:sz w:val="28"/>
                <w:szCs w:val="28"/>
              </w:rPr>
            </w:pPr>
            <w:r>
              <w:rPr>
                <w:rFonts w:ascii="Times New Roman" w:hAnsi="Times New Roman" w:cs="Times New Roman"/>
                <w:sz w:val="28"/>
                <w:szCs w:val="28"/>
              </w:rPr>
              <w:t>115,6</w:t>
            </w:r>
          </w:p>
        </w:tc>
      </w:tr>
      <w:tr w:rsidR="00F71A25" w:rsidTr="00F71A25">
        <w:trPr>
          <w:trHeight w:val="1500"/>
        </w:trPr>
        <w:tc>
          <w:tcPr>
            <w:tcW w:w="30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0002023002410000150</w:t>
            </w:r>
          </w:p>
        </w:tc>
        <w:tc>
          <w:tcPr>
            <w:tcW w:w="4498"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Субвенции бюджетам сельских поселений на выполнение передаваемых полномочий субъектов Российской Федерации</w:t>
            </w:r>
          </w:p>
        </w:tc>
        <w:tc>
          <w:tcPr>
            <w:tcW w:w="992"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0,1</w:t>
            </w:r>
          </w:p>
        </w:tc>
        <w:tc>
          <w:tcPr>
            <w:tcW w:w="1134" w:type="dxa"/>
            <w:tcBorders>
              <w:top w:val="single" w:sz="4" w:space="0" w:color="auto"/>
              <w:left w:val="nil"/>
              <w:bottom w:val="single" w:sz="4" w:space="0" w:color="auto"/>
              <w:right w:val="single" w:sz="4" w:space="0" w:color="auto"/>
            </w:tcBorders>
            <w:hideMark/>
          </w:tcPr>
          <w:p w:rsidR="00F71A25" w:rsidRDefault="00F71A25">
            <w:pPr>
              <w:pStyle w:val="a6"/>
              <w:spacing w:line="276" w:lineRule="auto"/>
              <w:rPr>
                <w:rFonts w:ascii="Times New Roman" w:hAnsi="Times New Roman"/>
                <w:sz w:val="28"/>
                <w:szCs w:val="28"/>
                <w:lang w:eastAsia="en-US"/>
              </w:rPr>
            </w:pPr>
            <w:r>
              <w:rPr>
                <w:rFonts w:ascii="Times New Roman" w:hAnsi="Times New Roman"/>
                <w:sz w:val="28"/>
                <w:szCs w:val="28"/>
                <w:lang w:eastAsia="en-US"/>
              </w:rPr>
              <w:t>0,1</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hAnsi="Times New Roman" w:cs="Times New Roman"/>
                <w:sz w:val="28"/>
                <w:szCs w:val="28"/>
              </w:rPr>
            </w:pPr>
            <w:r>
              <w:rPr>
                <w:rFonts w:ascii="Times New Roman" w:hAnsi="Times New Roman" w:cs="Times New Roman"/>
                <w:sz w:val="28"/>
                <w:szCs w:val="28"/>
              </w:rPr>
              <w:t>0,1</w:t>
            </w:r>
          </w:p>
        </w:tc>
      </w:tr>
      <w:tr w:rsidR="00F71A25" w:rsidTr="00F71A25">
        <w:trPr>
          <w:trHeight w:val="525"/>
        </w:trPr>
        <w:tc>
          <w:tcPr>
            <w:tcW w:w="3016" w:type="dxa"/>
            <w:tcBorders>
              <w:top w:val="nil"/>
              <w:left w:val="single" w:sz="4" w:space="0" w:color="auto"/>
              <w:bottom w:val="single" w:sz="4" w:space="0" w:color="auto"/>
              <w:right w:val="single" w:sz="4" w:space="0" w:color="auto"/>
            </w:tcBorders>
            <w:noWrap/>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00080000000000000000</w:t>
            </w:r>
          </w:p>
        </w:tc>
        <w:tc>
          <w:tcPr>
            <w:tcW w:w="4498" w:type="dxa"/>
            <w:tcBorders>
              <w:top w:val="nil"/>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Всего доходов</w:t>
            </w:r>
          </w:p>
        </w:tc>
        <w:tc>
          <w:tcPr>
            <w:tcW w:w="992" w:type="dxa"/>
            <w:tcBorders>
              <w:top w:val="nil"/>
              <w:left w:val="nil"/>
              <w:bottom w:val="single" w:sz="4" w:space="0" w:color="auto"/>
              <w:right w:val="single" w:sz="4" w:space="0" w:color="auto"/>
            </w:tcBorders>
            <w:noWrap/>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4192,8</w:t>
            </w:r>
          </w:p>
        </w:tc>
        <w:tc>
          <w:tcPr>
            <w:tcW w:w="1134" w:type="dxa"/>
            <w:tcBorders>
              <w:top w:val="nil"/>
              <w:left w:val="nil"/>
              <w:bottom w:val="single" w:sz="4" w:space="0" w:color="auto"/>
              <w:right w:val="single" w:sz="4" w:space="0" w:color="auto"/>
            </w:tcBorders>
            <w:hideMark/>
          </w:tcPr>
          <w:p w:rsidR="00F71A25" w:rsidRDefault="00F71A25">
            <w:pPr>
              <w:pStyle w:val="a6"/>
              <w:spacing w:line="276" w:lineRule="auto"/>
              <w:rPr>
                <w:rFonts w:ascii="Times New Roman" w:hAnsi="Times New Roman"/>
                <w:b/>
                <w:sz w:val="28"/>
                <w:szCs w:val="28"/>
                <w:lang w:eastAsia="en-US"/>
              </w:rPr>
            </w:pPr>
            <w:r>
              <w:rPr>
                <w:rFonts w:ascii="Times New Roman" w:hAnsi="Times New Roman"/>
                <w:b/>
                <w:sz w:val="28"/>
                <w:szCs w:val="28"/>
                <w:lang w:eastAsia="en-US"/>
              </w:rPr>
              <w:t>1123,7</w:t>
            </w:r>
          </w:p>
        </w:tc>
        <w:tc>
          <w:tcPr>
            <w:tcW w:w="1110" w:type="dxa"/>
            <w:gridSpan w:val="2"/>
            <w:tcBorders>
              <w:top w:val="single" w:sz="4" w:space="0" w:color="auto"/>
              <w:left w:val="nil"/>
              <w:bottom w:val="single" w:sz="4" w:space="0" w:color="auto"/>
              <w:right w:val="single" w:sz="4" w:space="0" w:color="auto"/>
            </w:tcBorders>
            <w:hideMark/>
          </w:tcPr>
          <w:p w:rsidR="00F71A25" w:rsidRDefault="00F71A25">
            <w:pPr>
              <w:rPr>
                <w:rFonts w:ascii="Times New Roman" w:hAnsi="Times New Roman" w:cs="Times New Roman"/>
                <w:b/>
                <w:sz w:val="28"/>
                <w:szCs w:val="28"/>
              </w:rPr>
            </w:pPr>
            <w:r>
              <w:rPr>
                <w:rFonts w:ascii="Times New Roman" w:hAnsi="Times New Roman" w:cs="Times New Roman"/>
                <w:b/>
                <w:sz w:val="28"/>
                <w:szCs w:val="28"/>
              </w:rPr>
              <w:t>1343,8</w:t>
            </w:r>
          </w:p>
        </w:tc>
      </w:tr>
    </w:tbl>
    <w:p w:rsidR="00F71A25" w:rsidRDefault="00F71A25" w:rsidP="00F71A25">
      <w:pPr>
        <w:pStyle w:val="a6"/>
        <w:rPr>
          <w:rFonts w:ascii="Times New Roman" w:hAnsi="Times New Roman"/>
          <w:sz w:val="28"/>
          <w:szCs w:val="28"/>
        </w:rPr>
      </w:pPr>
      <w:r>
        <w:rPr>
          <w:rFonts w:ascii="Times New Roman" w:hAnsi="Times New Roman"/>
          <w:sz w:val="28"/>
          <w:szCs w:val="28"/>
        </w:rPr>
        <w:br w:type="textWrapping" w:clear="all"/>
      </w: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spacing w:after="0" w:line="240" w:lineRule="auto"/>
        <w:rPr>
          <w:rFonts w:ascii="Calibri" w:eastAsia="Times New Roman" w:hAnsi="Calibri" w:cs="Calibri"/>
          <w:color w:val="000000"/>
        </w:rPr>
        <w:sectPr w:rsidR="00F71A25">
          <w:pgSz w:w="11906" w:h="16838"/>
          <w:pgMar w:top="1134" w:right="850" w:bottom="1134" w:left="1701" w:header="708" w:footer="708" w:gutter="0"/>
          <w:cols w:space="720"/>
        </w:sectPr>
      </w:pPr>
    </w:p>
    <w:tbl>
      <w:tblPr>
        <w:tblW w:w="14580" w:type="dxa"/>
        <w:tblInd w:w="93" w:type="dxa"/>
        <w:tblLook w:val="04A0"/>
      </w:tblPr>
      <w:tblGrid>
        <w:gridCol w:w="6401"/>
        <w:gridCol w:w="1002"/>
        <w:gridCol w:w="1421"/>
        <w:gridCol w:w="1474"/>
        <w:gridCol w:w="1287"/>
        <w:gridCol w:w="944"/>
        <w:gridCol w:w="944"/>
        <w:gridCol w:w="1220"/>
      </w:tblGrid>
      <w:tr w:rsidR="00F71A25" w:rsidTr="00F71A25">
        <w:trPr>
          <w:trHeight w:val="2115"/>
        </w:trPr>
        <w:tc>
          <w:tcPr>
            <w:tcW w:w="6761" w:type="dxa"/>
            <w:noWrap/>
            <w:vAlign w:val="bottom"/>
            <w:hideMark/>
          </w:tcPr>
          <w:p w:rsidR="00F71A25" w:rsidRDefault="00F71A25"/>
        </w:tc>
        <w:tc>
          <w:tcPr>
            <w:tcW w:w="7819" w:type="dxa"/>
            <w:gridSpan w:val="7"/>
            <w:vAlign w:val="center"/>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Приложение 4                                                                                              к решению  Совета депутатов Федоровского сельсовета Северного района Новосибирской области "О местном бюджете Федоровского сельсовета Северного района Новосибирской области на  2021 год и плановый период 2022 и 2023 годов"</w:t>
            </w:r>
          </w:p>
        </w:tc>
      </w:tr>
      <w:tr w:rsidR="00F71A25" w:rsidTr="00F71A25">
        <w:trPr>
          <w:trHeight w:val="315"/>
        </w:trPr>
        <w:tc>
          <w:tcPr>
            <w:tcW w:w="6761" w:type="dxa"/>
            <w:vAlign w:val="bottom"/>
            <w:hideMark/>
          </w:tcPr>
          <w:p w:rsidR="00F71A25" w:rsidRDefault="00F71A25">
            <w:pPr>
              <w:spacing w:after="0"/>
            </w:pPr>
          </w:p>
        </w:tc>
        <w:tc>
          <w:tcPr>
            <w:tcW w:w="1004" w:type="dxa"/>
            <w:vAlign w:val="bottom"/>
            <w:hideMark/>
          </w:tcPr>
          <w:p w:rsidR="00F71A25" w:rsidRDefault="00F71A25">
            <w:pPr>
              <w:spacing w:after="0"/>
            </w:pPr>
          </w:p>
        </w:tc>
        <w:tc>
          <w:tcPr>
            <w:tcW w:w="1150" w:type="dxa"/>
            <w:vAlign w:val="bottom"/>
            <w:hideMark/>
          </w:tcPr>
          <w:p w:rsidR="00F71A25" w:rsidRDefault="00F71A25">
            <w:pPr>
              <w:spacing w:after="0"/>
            </w:pPr>
          </w:p>
        </w:tc>
        <w:tc>
          <w:tcPr>
            <w:tcW w:w="1547" w:type="dxa"/>
            <w:vAlign w:val="bottom"/>
            <w:hideMark/>
          </w:tcPr>
          <w:p w:rsidR="00F71A25" w:rsidRDefault="00F71A25">
            <w:pPr>
              <w:spacing w:after="0"/>
            </w:pPr>
          </w:p>
        </w:tc>
        <w:tc>
          <w:tcPr>
            <w:tcW w:w="4118" w:type="dxa"/>
            <w:gridSpan w:val="4"/>
            <w:vAlign w:val="bottom"/>
            <w:hideMark/>
          </w:tcPr>
          <w:p w:rsidR="00F71A25" w:rsidRDefault="00F71A25">
            <w:pPr>
              <w:spacing w:after="0"/>
            </w:pPr>
          </w:p>
        </w:tc>
      </w:tr>
      <w:tr w:rsidR="00F71A25" w:rsidTr="00F71A25">
        <w:trPr>
          <w:trHeight w:val="1545"/>
        </w:trPr>
        <w:tc>
          <w:tcPr>
            <w:tcW w:w="14580" w:type="dxa"/>
            <w:gridSpan w:val="8"/>
            <w:vAlign w:val="center"/>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Распределение бюджетных ассигнований  по разделам, подразделам, целевым статьям (муниципальным программам и </w:t>
            </w:r>
            <w:proofErr w:type="spellStart"/>
            <w:r>
              <w:rPr>
                <w:rFonts w:ascii="Times New Roman" w:eastAsia="Times New Roman" w:hAnsi="Times New Roman" w:cs="Times New Roman"/>
                <w:b/>
                <w:bCs/>
                <w:sz w:val="28"/>
                <w:szCs w:val="28"/>
              </w:rPr>
              <w:t>непрограммным</w:t>
            </w:r>
            <w:proofErr w:type="spellEnd"/>
            <w:r>
              <w:rPr>
                <w:rFonts w:ascii="Times New Roman" w:eastAsia="Times New Roman" w:hAnsi="Times New Roman" w:cs="Times New Roman"/>
                <w:b/>
                <w:bCs/>
                <w:sz w:val="28"/>
                <w:szCs w:val="28"/>
              </w:rPr>
              <w:t xml:space="preserve"> направлениям деятельности),  группам (группам и подгруппам) видов расходов классификации расходов бюджетов на 2021 год и плановый период 2022 и 2023 годов</w:t>
            </w:r>
          </w:p>
        </w:tc>
      </w:tr>
      <w:tr w:rsidR="00F71A25" w:rsidTr="00F71A25">
        <w:trPr>
          <w:trHeight w:val="315"/>
        </w:trPr>
        <w:tc>
          <w:tcPr>
            <w:tcW w:w="6761" w:type="dxa"/>
            <w:noWrap/>
            <w:vAlign w:val="bottom"/>
            <w:hideMark/>
          </w:tcPr>
          <w:p w:rsidR="00F71A25" w:rsidRDefault="00F71A25">
            <w:pPr>
              <w:spacing w:after="0"/>
            </w:pPr>
          </w:p>
        </w:tc>
        <w:tc>
          <w:tcPr>
            <w:tcW w:w="1004" w:type="dxa"/>
            <w:noWrap/>
            <w:vAlign w:val="bottom"/>
            <w:hideMark/>
          </w:tcPr>
          <w:p w:rsidR="00F71A25" w:rsidRDefault="00F71A25">
            <w:pPr>
              <w:spacing w:after="0"/>
            </w:pPr>
          </w:p>
        </w:tc>
        <w:tc>
          <w:tcPr>
            <w:tcW w:w="1150" w:type="dxa"/>
            <w:noWrap/>
            <w:vAlign w:val="bottom"/>
            <w:hideMark/>
          </w:tcPr>
          <w:p w:rsidR="00F71A25" w:rsidRDefault="00F71A25">
            <w:pPr>
              <w:spacing w:after="0"/>
            </w:pPr>
          </w:p>
        </w:tc>
        <w:tc>
          <w:tcPr>
            <w:tcW w:w="1547" w:type="dxa"/>
            <w:noWrap/>
            <w:vAlign w:val="bottom"/>
            <w:hideMark/>
          </w:tcPr>
          <w:p w:rsidR="00F71A25" w:rsidRDefault="00F71A25">
            <w:pPr>
              <w:spacing w:after="0"/>
            </w:pPr>
          </w:p>
        </w:tc>
        <w:tc>
          <w:tcPr>
            <w:tcW w:w="1086" w:type="dxa"/>
            <w:noWrap/>
            <w:vAlign w:val="bottom"/>
            <w:hideMark/>
          </w:tcPr>
          <w:p w:rsidR="00F71A25" w:rsidRDefault="00F71A25">
            <w:pPr>
              <w:spacing w:after="0"/>
            </w:pPr>
          </w:p>
        </w:tc>
        <w:tc>
          <w:tcPr>
            <w:tcW w:w="877" w:type="dxa"/>
            <w:noWrap/>
            <w:vAlign w:val="bottom"/>
            <w:hideMark/>
          </w:tcPr>
          <w:p w:rsidR="00F71A25" w:rsidRDefault="00F71A25">
            <w:pPr>
              <w:spacing w:after="0"/>
            </w:pPr>
          </w:p>
        </w:tc>
        <w:tc>
          <w:tcPr>
            <w:tcW w:w="877" w:type="dxa"/>
            <w:noWrap/>
            <w:vAlign w:val="bottom"/>
            <w:hideMark/>
          </w:tcPr>
          <w:p w:rsidR="00F71A25" w:rsidRDefault="00F71A25">
            <w:pPr>
              <w:spacing w:after="0"/>
            </w:pPr>
          </w:p>
        </w:tc>
        <w:tc>
          <w:tcPr>
            <w:tcW w:w="1278" w:type="dxa"/>
            <w:noWrap/>
            <w:vAlign w:val="center"/>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тыс. рублей</w:t>
            </w:r>
          </w:p>
        </w:tc>
      </w:tr>
      <w:tr w:rsidR="00F71A25" w:rsidTr="00F71A25">
        <w:trPr>
          <w:trHeight w:val="300"/>
        </w:trPr>
        <w:tc>
          <w:tcPr>
            <w:tcW w:w="6761" w:type="dxa"/>
            <w:vMerge w:val="restart"/>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Наименование показателя</w:t>
            </w:r>
          </w:p>
        </w:tc>
        <w:tc>
          <w:tcPr>
            <w:tcW w:w="4787" w:type="dxa"/>
            <w:gridSpan w:val="4"/>
            <w:tcBorders>
              <w:top w:val="single" w:sz="4" w:space="0" w:color="auto"/>
              <w:left w:val="nil"/>
              <w:bottom w:val="single" w:sz="4" w:space="0" w:color="auto"/>
              <w:right w:val="single" w:sz="4" w:space="0" w:color="000000"/>
            </w:tcBorders>
            <w:noWrap/>
            <w:vAlign w:val="bottom"/>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3032" w:type="dxa"/>
            <w:gridSpan w:val="3"/>
            <w:tcBorders>
              <w:top w:val="single" w:sz="4" w:space="0" w:color="auto"/>
              <w:left w:val="nil"/>
              <w:bottom w:val="single" w:sz="4" w:space="0" w:color="auto"/>
              <w:right w:val="single" w:sz="4" w:space="0" w:color="000000"/>
            </w:tcBorders>
            <w:noWrap/>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Сумма</w:t>
            </w:r>
          </w:p>
        </w:tc>
      </w:tr>
      <w:tr w:rsidR="00F71A25" w:rsidTr="00F71A25">
        <w:trPr>
          <w:trHeight w:val="10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b/>
                <w:bCs/>
                <w:color w:val="000000"/>
                <w:sz w:val="28"/>
                <w:szCs w:val="28"/>
              </w:rPr>
            </w:pPr>
          </w:p>
        </w:tc>
        <w:tc>
          <w:tcPr>
            <w:tcW w:w="1004" w:type="dxa"/>
            <w:tcBorders>
              <w:top w:val="nil"/>
              <w:left w:val="nil"/>
              <w:bottom w:val="single" w:sz="4" w:space="0" w:color="auto"/>
              <w:right w:val="single" w:sz="4" w:space="0" w:color="auto"/>
            </w:tcBorders>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раздел</w:t>
            </w:r>
          </w:p>
        </w:tc>
        <w:tc>
          <w:tcPr>
            <w:tcW w:w="1150" w:type="dxa"/>
            <w:tcBorders>
              <w:top w:val="nil"/>
              <w:left w:val="nil"/>
              <w:bottom w:val="single" w:sz="4" w:space="0" w:color="auto"/>
              <w:right w:val="single" w:sz="4" w:space="0" w:color="auto"/>
            </w:tcBorders>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подраздел</w:t>
            </w:r>
          </w:p>
        </w:tc>
        <w:tc>
          <w:tcPr>
            <w:tcW w:w="1547" w:type="dxa"/>
            <w:tcBorders>
              <w:top w:val="nil"/>
              <w:left w:val="nil"/>
              <w:bottom w:val="single" w:sz="4" w:space="0" w:color="auto"/>
              <w:right w:val="single" w:sz="4" w:space="0" w:color="auto"/>
            </w:tcBorders>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целевая статья</w:t>
            </w:r>
          </w:p>
        </w:tc>
        <w:tc>
          <w:tcPr>
            <w:tcW w:w="1086" w:type="dxa"/>
            <w:tcBorders>
              <w:top w:val="nil"/>
              <w:left w:val="nil"/>
              <w:bottom w:val="single" w:sz="4" w:space="0" w:color="auto"/>
              <w:right w:val="single" w:sz="4" w:space="0" w:color="auto"/>
            </w:tcBorders>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вид расходов</w:t>
            </w:r>
          </w:p>
        </w:tc>
        <w:tc>
          <w:tcPr>
            <w:tcW w:w="877" w:type="dxa"/>
            <w:tcBorders>
              <w:top w:val="nil"/>
              <w:left w:val="nil"/>
              <w:bottom w:val="single" w:sz="4" w:space="0" w:color="auto"/>
              <w:right w:val="single" w:sz="4" w:space="0" w:color="auto"/>
            </w:tcBorders>
            <w:noWrap/>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2021 год</w:t>
            </w:r>
          </w:p>
        </w:tc>
        <w:tc>
          <w:tcPr>
            <w:tcW w:w="877" w:type="dxa"/>
            <w:tcBorders>
              <w:top w:val="nil"/>
              <w:left w:val="nil"/>
              <w:bottom w:val="single" w:sz="4" w:space="0" w:color="auto"/>
              <w:right w:val="single" w:sz="4" w:space="0" w:color="auto"/>
            </w:tcBorders>
            <w:noWrap/>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2022 год</w:t>
            </w:r>
          </w:p>
        </w:tc>
        <w:tc>
          <w:tcPr>
            <w:tcW w:w="1278" w:type="dxa"/>
            <w:tcBorders>
              <w:top w:val="nil"/>
              <w:left w:val="nil"/>
              <w:bottom w:val="single" w:sz="4" w:space="0" w:color="auto"/>
              <w:right w:val="single" w:sz="4" w:space="0" w:color="auto"/>
            </w:tcBorders>
            <w:noWrap/>
            <w:vAlign w:val="center"/>
            <w:hideMark/>
          </w:tcPr>
          <w:p w:rsidR="00F71A25" w:rsidRDefault="00F71A2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2023 год</w:t>
            </w:r>
          </w:p>
        </w:tc>
      </w:tr>
      <w:tr w:rsidR="00F71A25" w:rsidTr="00F71A25">
        <w:trPr>
          <w:trHeight w:val="315"/>
        </w:trPr>
        <w:tc>
          <w:tcPr>
            <w:tcW w:w="6761"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Общегосударственные вопросы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1531,1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831,2</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881,2</w:t>
            </w:r>
          </w:p>
        </w:tc>
      </w:tr>
      <w:tr w:rsidR="00F71A25" w:rsidTr="00F71A25">
        <w:trPr>
          <w:trHeight w:val="72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Функционирование высшего должностного лица субъекта Российской Федерации и муниципального образования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740,1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740,1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740,1</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r>
      <w:tr w:rsidR="00F71A25" w:rsidTr="00F71A25">
        <w:trPr>
          <w:trHeight w:val="36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содержание органов местного самоуправления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99 0 00 03000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 муниципального образования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99 0 00 </w:t>
            </w:r>
            <w:r>
              <w:rPr>
                <w:rFonts w:ascii="Times New Roman" w:eastAsia="Times New Roman" w:hAnsi="Times New Roman" w:cs="Times New Roman"/>
                <w:color w:val="000000"/>
                <w:sz w:val="28"/>
                <w:szCs w:val="28"/>
              </w:rPr>
              <w:lastRenderedPageBreak/>
              <w:t>03110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r>
      <w:tr w:rsidR="00F71A25" w:rsidTr="00F71A25">
        <w:trPr>
          <w:trHeight w:val="124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99 0 00 03110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r>
      <w:tr w:rsidR="00F71A25" w:rsidTr="00F71A25">
        <w:trPr>
          <w:trHeight w:val="76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99 0 00 03110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740,1</w:t>
            </w:r>
          </w:p>
        </w:tc>
      </w:tr>
      <w:tr w:rsidR="00F71A25" w:rsidTr="00F71A25">
        <w:trPr>
          <w:trHeight w:val="124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640,1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29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640,1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84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государственных (муниципальных) органов</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640,1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335"/>
        </w:trPr>
        <w:tc>
          <w:tcPr>
            <w:tcW w:w="6761" w:type="dxa"/>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4"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758,0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58,1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108,1</w:t>
            </w:r>
          </w:p>
        </w:tc>
      </w:tr>
      <w:tr w:rsidR="00F71A25" w:rsidTr="00F71A25">
        <w:trPr>
          <w:trHeight w:val="375"/>
        </w:trPr>
        <w:tc>
          <w:tcPr>
            <w:tcW w:w="6761" w:type="dxa"/>
            <w:tcBorders>
              <w:top w:val="single" w:sz="4" w:space="0" w:color="auto"/>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758,0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58,1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108,1</w:t>
            </w:r>
          </w:p>
        </w:tc>
      </w:tr>
      <w:tr w:rsidR="00F71A25" w:rsidTr="00F71A25">
        <w:trPr>
          <w:trHeight w:val="94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Расходы на выплаты по оплате труда и содержание органов местного самоуправления Северного района Новосибирской области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262,9</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58,0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108,0</w:t>
            </w:r>
          </w:p>
        </w:tc>
      </w:tr>
      <w:tr w:rsidR="00F71A25" w:rsidTr="00F71A25">
        <w:trPr>
          <w:trHeight w:val="1500"/>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176,7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71A25" w:rsidTr="00F71A25">
        <w:trPr>
          <w:trHeight w:val="9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государственных (муниципальных) органов</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176,7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71A25" w:rsidTr="00F71A25">
        <w:trPr>
          <w:trHeight w:val="66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61,2</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F71A25" w:rsidTr="00F71A25">
        <w:trPr>
          <w:trHeight w:val="6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61,2</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бюджетные ассигнования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71A25" w:rsidTr="00F71A25">
        <w:trPr>
          <w:trHeight w:val="43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Уплата налогов, сборов и иных платежей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99 0 00 03120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850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71A25" w:rsidTr="00F71A25">
        <w:trPr>
          <w:trHeight w:val="12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99 0 00 70190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r>
      <w:tr w:rsidR="00F71A25" w:rsidTr="00F71A25">
        <w:trPr>
          <w:trHeight w:val="58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99 0 00 70190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r>
      <w:tr w:rsidR="00F71A25" w:rsidTr="00F71A25">
        <w:trPr>
          <w:trHeight w:val="58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99 0 00 70190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r>
      <w:tr w:rsidR="00F71A25" w:rsidTr="00F71A25">
        <w:trPr>
          <w:trHeight w:val="1260"/>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495,0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2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495,0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государственных (муниципальных) органов</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495,0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87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06</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30,0</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90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Средства</w:t>
            </w:r>
            <w:proofErr w:type="gramEnd"/>
            <w:r>
              <w:rPr>
                <w:rFonts w:ascii="Times New Roman" w:eastAsia="Times New Roman" w:hAnsi="Times New Roman" w:cs="Times New Roman"/>
                <w:color w:val="000000"/>
                <w:sz w:val="28"/>
                <w:szCs w:val="28"/>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99 0 00 84010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Межбюджетные трансферты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99 0 00 84010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36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межбюджетные трансферты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99 0 00 84010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45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Резервные фонды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w:t>
            </w:r>
          </w:p>
        </w:tc>
      </w:tr>
      <w:tr w:rsidR="00F71A25" w:rsidTr="00F71A25">
        <w:trPr>
          <w:trHeight w:val="3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71A25" w:rsidTr="00F71A25">
        <w:trPr>
          <w:trHeight w:val="49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Резервные фонды местных администраций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99 0 00 20550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71A25" w:rsidTr="00F71A25">
        <w:trPr>
          <w:trHeight w:val="54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бюджетные ассигнования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99 0 00 20550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71A25" w:rsidTr="00F71A25">
        <w:trPr>
          <w:trHeight w:val="48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Резервные средства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99 0 00 20550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870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Национальная оборона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111,1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115,6</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Мобилизационная и вневойсковая подготовка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111,1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115,6</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111,1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115,6</w:t>
            </w:r>
          </w:p>
        </w:tc>
      </w:tr>
      <w:tr w:rsidR="00F71A25" w:rsidTr="00F71A25">
        <w:trPr>
          <w:trHeight w:val="94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99 0 00 51180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111,1</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115,6</w:t>
            </w:r>
          </w:p>
        </w:tc>
      </w:tr>
      <w:tr w:rsidR="00F71A25" w:rsidTr="00F71A25">
        <w:trPr>
          <w:trHeight w:val="126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99 0 00 51180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109,1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110,2</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114,7</w:t>
            </w:r>
          </w:p>
        </w:tc>
      </w:tr>
      <w:tr w:rsidR="00F71A25" w:rsidTr="00F71A25">
        <w:trPr>
          <w:trHeight w:val="73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99 0 00 51180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109,1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110,2</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114,7</w:t>
            </w:r>
          </w:p>
        </w:tc>
      </w:tr>
      <w:tr w:rsidR="00F71A25" w:rsidTr="00F71A25">
        <w:trPr>
          <w:trHeight w:val="75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99 0 00 51180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99 0 00 51180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Национальная безопасность и правоохранительная деятельность</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03</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0,5</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0,5</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0,5</w:t>
            </w:r>
          </w:p>
        </w:tc>
      </w:tr>
      <w:tr w:rsidR="00F71A25" w:rsidTr="00F71A25">
        <w:trPr>
          <w:trHeight w:val="97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Защита населения и территории от чрезвычайных ситуаций природного и техногенного </w:t>
            </w:r>
            <w:proofErr w:type="spellStart"/>
            <w:r>
              <w:rPr>
                <w:rFonts w:ascii="Times New Roman" w:eastAsia="Times New Roman" w:hAnsi="Times New Roman" w:cs="Times New Roman"/>
                <w:b/>
                <w:bCs/>
                <w:color w:val="000000"/>
                <w:sz w:val="28"/>
                <w:szCs w:val="28"/>
              </w:rPr>
              <w:t>характера</w:t>
            </w:r>
            <w:proofErr w:type="gramStart"/>
            <w:r>
              <w:rPr>
                <w:rFonts w:ascii="Times New Roman" w:eastAsia="Times New Roman" w:hAnsi="Times New Roman" w:cs="Times New Roman"/>
                <w:b/>
                <w:bCs/>
                <w:color w:val="000000"/>
                <w:sz w:val="28"/>
                <w:szCs w:val="28"/>
              </w:rPr>
              <w:t>,п</w:t>
            </w:r>
            <w:proofErr w:type="gramEnd"/>
            <w:r>
              <w:rPr>
                <w:rFonts w:ascii="Times New Roman" w:eastAsia="Times New Roman" w:hAnsi="Times New Roman" w:cs="Times New Roman"/>
                <w:b/>
                <w:bCs/>
                <w:color w:val="000000"/>
                <w:sz w:val="28"/>
                <w:szCs w:val="28"/>
              </w:rPr>
              <w:t>ожарная</w:t>
            </w:r>
            <w:proofErr w:type="spellEnd"/>
            <w:r>
              <w:rPr>
                <w:rFonts w:ascii="Times New Roman" w:eastAsia="Times New Roman" w:hAnsi="Times New Roman" w:cs="Times New Roman"/>
                <w:b/>
                <w:bCs/>
                <w:color w:val="000000"/>
                <w:sz w:val="28"/>
                <w:szCs w:val="28"/>
              </w:rPr>
              <w:t xml:space="preserve"> безопасность</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03</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0,5</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0,5</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0,5</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F71A25" w:rsidTr="00F71A25">
        <w:trPr>
          <w:trHeight w:val="79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Мероприятия по предупреждению и ликвидации последствий чрезвычайных ситуаций и стихийных бедствий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99 0 00 18010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99 0 00 18010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99 0 00 18010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F71A25" w:rsidTr="00F71A25">
        <w:trPr>
          <w:trHeight w:val="51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Национальная экономика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04</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103,9</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109,9</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114,1</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Дорожное хозяйство (дорожные фонды)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04</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09</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103,9</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109,9</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114,1</w:t>
            </w:r>
          </w:p>
        </w:tc>
      </w:tr>
      <w:tr w:rsidR="00F71A25" w:rsidTr="00F71A25">
        <w:trPr>
          <w:trHeight w:val="330"/>
        </w:trPr>
        <w:tc>
          <w:tcPr>
            <w:tcW w:w="6761" w:type="dxa"/>
            <w:tcBorders>
              <w:top w:val="nil"/>
              <w:left w:val="single" w:sz="4" w:space="0" w:color="auto"/>
              <w:bottom w:val="single" w:sz="4" w:space="0" w:color="auto"/>
              <w:right w:val="single" w:sz="4" w:space="0" w:color="auto"/>
            </w:tcBorders>
            <w:shd w:val="clear" w:color="auto" w:fill="FFFFFF"/>
            <w:vAlign w:val="bottom"/>
            <w:hideMark/>
          </w:tcPr>
          <w:p w:rsidR="00F71A25" w:rsidRDefault="00F71A2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Непрограммные</w:t>
            </w:r>
            <w:proofErr w:type="spellEnd"/>
            <w:r>
              <w:rPr>
                <w:rFonts w:ascii="Times New Roman" w:eastAsia="Times New Roman" w:hAnsi="Times New Roman" w:cs="Times New Roman"/>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150"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54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99 0 00 00000</w:t>
            </w:r>
          </w:p>
        </w:tc>
        <w:tc>
          <w:tcPr>
            <w:tcW w:w="1086"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103,9</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109,9</w:t>
            </w:r>
          </w:p>
        </w:tc>
        <w:tc>
          <w:tcPr>
            <w:tcW w:w="1278"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114,1</w:t>
            </w:r>
          </w:p>
        </w:tc>
      </w:tr>
      <w:tr w:rsidR="00F71A25" w:rsidTr="00F71A25">
        <w:trPr>
          <w:trHeight w:val="1275"/>
        </w:trPr>
        <w:tc>
          <w:tcPr>
            <w:tcW w:w="6761" w:type="dxa"/>
            <w:tcBorders>
              <w:top w:val="nil"/>
              <w:left w:val="single" w:sz="4" w:space="0" w:color="auto"/>
              <w:bottom w:val="single" w:sz="4" w:space="0" w:color="auto"/>
              <w:right w:val="single" w:sz="4" w:space="0" w:color="auto"/>
            </w:tcBorders>
            <w:shd w:val="clear" w:color="auto" w:fill="FFFFFF"/>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004"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150"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54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99 0 00 80760</w:t>
            </w:r>
          </w:p>
        </w:tc>
        <w:tc>
          <w:tcPr>
            <w:tcW w:w="1086"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103,9</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109,9</w:t>
            </w:r>
          </w:p>
        </w:tc>
        <w:tc>
          <w:tcPr>
            <w:tcW w:w="1278"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114,1</w:t>
            </w:r>
          </w:p>
        </w:tc>
      </w:tr>
      <w:tr w:rsidR="00F71A25" w:rsidTr="00F71A25">
        <w:trPr>
          <w:trHeight w:val="870"/>
        </w:trPr>
        <w:tc>
          <w:tcPr>
            <w:tcW w:w="6761" w:type="dxa"/>
            <w:tcBorders>
              <w:top w:val="nil"/>
              <w:left w:val="single" w:sz="4" w:space="0" w:color="auto"/>
              <w:bottom w:val="single" w:sz="4" w:space="0" w:color="auto"/>
              <w:right w:val="single" w:sz="4" w:space="0" w:color="auto"/>
            </w:tcBorders>
            <w:shd w:val="clear" w:color="auto" w:fill="FFFFFF"/>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150"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54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99 0 00 80760</w:t>
            </w:r>
          </w:p>
        </w:tc>
        <w:tc>
          <w:tcPr>
            <w:tcW w:w="1086"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103,9</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109,9</w:t>
            </w:r>
          </w:p>
        </w:tc>
        <w:tc>
          <w:tcPr>
            <w:tcW w:w="1278"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114,1</w:t>
            </w:r>
          </w:p>
        </w:tc>
      </w:tr>
      <w:tr w:rsidR="00F71A25" w:rsidTr="00F71A25">
        <w:trPr>
          <w:trHeight w:val="750"/>
        </w:trPr>
        <w:tc>
          <w:tcPr>
            <w:tcW w:w="6761" w:type="dxa"/>
            <w:tcBorders>
              <w:top w:val="nil"/>
              <w:left w:val="single" w:sz="4" w:space="0" w:color="auto"/>
              <w:bottom w:val="single" w:sz="4" w:space="0" w:color="auto"/>
              <w:right w:val="single" w:sz="4" w:space="0" w:color="auto"/>
            </w:tcBorders>
            <w:shd w:val="clear" w:color="auto" w:fill="FFFFFF"/>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1150"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p>
        </w:tc>
        <w:tc>
          <w:tcPr>
            <w:tcW w:w="154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99 0 00 80760</w:t>
            </w:r>
          </w:p>
        </w:tc>
        <w:tc>
          <w:tcPr>
            <w:tcW w:w="1086"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240</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103,9</w:t>
            </w:r>
          </w:p>
        </w:tc>
        <w:tc>
          <w:tcPr>
            <w:tcW w:w="877"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109,9</w:t>
            </w:r>
          </w:p>
        </w:tc>
        <w:tc>
          <w:tcPr>
            <w:tcW w:w="1278" w:type="dxa"/>
            <w:tcBorders>
              <w:top w:val="nil"/>
              <w:left w:val="nil"/>
              <w:bottom w:val="single" w:sz="4" w:space="0" w:color="auto"/>
              <w:right w:val="single" w:sz="4" w:space="0" w:color="auto"/>
            </w:tcBorders>
            <w:shd w:val="clear" w:color="auto" w:fill="FFFFFF"/>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114,1</w:t>
            </w:r>
          </w:p>
        </w:tc>
      </w:tr>
      <w:tr w:rsidR="00F71A25" w:rsidTr="00F71A25">
        <w:trPr>
          <w:trHeight w:val="54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Жилищно-коммунальное хозяйство</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2447,3</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45,7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171,0</w:t>
            </w:r>
          </w:p>
        </w:tc>
      </w:tr>
      <w:tr w:rsidR="00F71A25" w:rsidTr="00F71A25">
        <w:trPr>
          <w:trHeight w:val="6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Коммунальное хозяйство</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02</w:t>
            </w:r>
          </w:p>
        </w:tc>
        <w:tc>
          <w:tcPr>
            <w:tcW w:w="1547" w:type="dxa"/>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223,6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0,0</w:t>
            </w:r>
          </w:p>
        </w:tc>
      </w:tr>
      <w:tr w:rsidR="00F71A25" w:rsidTr="00F71A25">
        <w:trPr>
          <w:trHeight w:val="45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single" w:sz="4" w:space="0" w:color="auto"/>
              <w:bottom w:val="nil"/>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99 0 00 00000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223,6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0,0</w:t>
            </w:r>
          </w:p>
        </w:tc>
      </w:tr>
      <w:tr w:rsidR="00F71A25" w:rsidTr="00F71A25">
        <w:trPr>
          <w:trHeight w:val="450"/>
        </w:trPr>
        <w:tc>
          <w:tcPr>
            <w:tcW w:w="6761" w:type="dxa"/>
            <w:tcBorders>
              <w:top w:val="nil"/>
              <w:left w:val="nil"/>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Мероприятия в области коммунального хозяйства</w:t>
            </w:r>
          </w:p>
        </w:tc>
        <w:tc>
          <w:tcPr>
            <w:tcW w:w="1004" w:type="dxa"/>
            <w:tcBorders>
              <w:top w:val="single" w:sz="4" w:space="0" w:color="auto"/>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single" w:sz="4" w:space="0" w:color="auto"/>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single" w:sz="4" w:space="0" w:color="auto"/>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r>
      <w:tr w:rsidR="00F71A25" w:rsidTr="00F71A25">
        <w:trPr>
          <w:trHeight w:val="66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81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065"/>
        </w:trPr>
        <w:tc>
          <w:tcPr>
            <w:tcW w:w="6761" w:type="dxa"/>
            <w:tcBorders>
              <w:top w:val="nil"/>
              <w:left w:val="nil"/>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Организация в границах поселений </w:t>
            </w:r>
            <w:proofErr w:type="spellStart"/>
            <w:proofErr w:type="gramStart"/>
            <w:r>
              <w:rPr>
                <w:rFonts w:ascii="Times New Roman" w:eastAsia="Times New Roman" w:hAnsi="Times New Roman" w:cs="Times New Roman"/>
                <w:color w:val="000000"/>
                <w:sz w:val="28"/>
                <w:szCs w:val="28"/>
              </w:rPr>
              <w:t>тепло-и</w:t>
            </w:r>
            <w:proofErr w:type="spellEnd"/>
            <w:proofErr w:type="gramEnd"/>
            <w:r>
              <w:rPr>
                <w:rFonts w:ascii="Times New Roman" w:eastAsia="Times New Roman" w:hAnsi="Times New Roman" w:cs="Times New Roman"/>
                <w:color w:val="000000"/>
                <w:sz w:val="28"/>
                <w:szCs w:val="28"/>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99 0 00 03540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178,6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60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99 0 00 03540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178,6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99 0 00 03540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178,6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330"/>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Благоустройство</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03</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190,0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36,0</w:t>
            </w:r>
          </w:p>
        </w:tc>
      </w:tr>
      <w:tr w:rsidR="00F71A25" w:rsidTr="00F71A25">
        <w:trPr>
          <w:trHeight w:val="43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single" w:sz="4" w:space="0" w:color="auto"/>
              <w:bottom w:val="nil"/>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1547" w:type="dxa"/>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99 0 00 00000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36,0</w:t>
            </w:r>
          </w:p>
        </w:tc>
      </w:tr>
      <w:tr w:rsidR="00F71A25" w:rsidTr="00F71A25">
        <w:trPr>
          <w:trHeight w:val="78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Уличное освещение</w:t>
            </w:r>
          </w:p>
        </w:tc>
        <w:tc>
          <w:tcPr>
            <w:tcW w:w="1004" w:type="dxa"/>
            <w:tcBorders>
              <w:top w:val="single" w:sz="4" w:space="0" w:color="auto"/>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single" w:sz="4" w:space="0" w:color="auto"/>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99 0 00 06010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82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99 0 00 06010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66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99 0 00 06010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57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Организация ритуальных услуг и содержание мест захоронения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99 0 00 06040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60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99 0 00 06040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555"/>
        </w:trPr>
        <w:tc>
          <w:tcPr>
            <w:tcW w:w="6761" w:type="dxa"/>
            <w:tcBorders>
              <w:top w:val="nil"/>
              <w:left w:val="single" w:sz="4" w:space="0" w:color="auto"/>
              <w:bottom w:val="single" w:sz="4" w:space="0" w:color="auto"/>
              <w:right w:val="nil"/>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04"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99 0 00 06040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58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Прочие мероприятия по благоустройству поселений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99 0 00 06060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55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99 0 00 06060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54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c>
          <w:tcPr>
            <w:tcW w:w="1547" w:type="dxa"/>
            <w:tcBorders>
              <w:top w:val="single" w:sz="4" w:space="0" w:color="auto"/>
              <w:left w:val="nil"/>
              <w:bottom w:val="nil"/>
              <w:right w:val="nil"/>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99 0 00 06060</w:t>
            </w:r>
          </w:p>
        </w:tc>
        <w:tc>
          <w:tcPr>
            <w:tcW w:w="1086"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F71A25" w:rsidTr="00F71A25">
        <w:trPr>
          <w:trHeight w:val="6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Другие вопросы в области жилищно-коммунального хозяйства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05</w:t>
            </w:r>
          </w:p>
        </w:tc>
        <w:tc>
          <w:tcPr>
            <w:tcW w:w="1547" w:type="dxa"/>
            <w:tcBorders>
              <w:top w:val="single" w:sz="4" w:space="0" w:color="auto"/>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2033,7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38,0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135,0</w:t>
            </w:r>
          </w:p>
        </w:tc>
      </w:tr>
      <w:tr w:rsidR="00F71A25" w:rsidTr="00F71A25">
        <w:trPr>
          <w:trHeight w:val="615"/>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Непрограммные</w:t>
            </w:r>
            <w:proofErr w:type="spellEnd"/>
            <w:r>
              <w:rPr>
                <w:rFonts w:ascii="Times New Roman" w:eastAsia="Times New Roman" w:hAnsi="Times New Roman" w:cs="Times New Roman"/>
                <w:color w:val="000000"/>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2033,7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135,0</w:t>
            </w:r>
          </w:p>
        </w:tc>
      </w:tr>
      <w:tr w:rsidR="00F71A25" w:rsidTr="00F71A25">
        <w:trPr>
          <w:trHeight w:val="61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Обеспечение деятельности  учреждений жилищно-коммунального хозяйства </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724,7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135,0</w:t>
            </w:r>
          </w:p>
        </w:tc>
      </w:tr>
      <w:tr w:rsidR="00F71A25" w:rsidTr="00F71A25">
        <w:trPr>
          <w:trHeight w:val="145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казенных учреждений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71A25" w:rsidTr="00F71A25">
        <w:trPr>
          <w:trHeight w:val="69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650,6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650,6</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бюджетные ассигнования</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Уплата налогов, сборов и иных платежей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99 0 00 05180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850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74,1</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F71A25" w:rsidTr="00F71A25">
        <w:trPr>
          <w:trHeight w:val="1260"/>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1309,0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1260"/>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99 0 00 70510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1119,7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31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Расходы на выплаты персоналу казенных учреждений</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1119,7</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189,3</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630"/>
        </w:trPr>
        <w:tc>
          <w:tcPr>
            <w:tcW w:w="6761" w:type="dxa"/>
            <w:tcBorders>
              <w:top w:val="nil"/>
              <w:left w:val="single" w:sz="4" w:space="0" w:color="auto"/>
              <w:bottom w:val="single" w:sz="4" w:space="0" w:color="auto"/>
              <w:right w:val="single" w:sz="4" w:space="0" w:color="auto"/>
            </w:tcBorders>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закупки товаров, работ и услуг для обеспечения государственных (муниципальных) нужд</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99 0 00 70510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189,3</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Условно утвержденные расходы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99</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1547" w:type="dxa"/>
            <w:tcBorders>
              <w:top w:val="nil"/>
              <w:left w:val="nil"/>
              <w:bottom w:val="single" w:sz="4" w:space="0" w:color="auto"/>
              <w:right w:val="single" w:sz="4" w:space="0" w:color="auto"/>
            </w:tcBorders>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Условно утвержденные расходы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99</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99</w:t>
            </w:r>
          </w:p>
        </w:tc>
        <w:tc>
          <w:tcPr>
            <w:tcW w:w="1547" w:type="dxa"/>
            <w:tcBorders>
              <w:top w:val="nil"/>
              <w:left w:val="nil"/>
              <w:bottom w:val="single" w:sz="4" w:space="0" w:color="auto"/>
              <w:right w:val="single" w:sz="4" w:space="0" w:color="auto"/>
            </w:tcBorders>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Непрограммные</w:t>
            </w:r>
            <w:proofErr w:type="spellEnd"/>
            <w:r>
              <w:rPr>
                <w:rFonts w:ascii="Times New Roman" w:eastAsia="Times New Roman" w:hAnsi="Times New Roman" w:cs="Times New Roman"/>
                <w:sz w:val="28"/>
                <w:szCs w:val="28"/>
              </w:rPr>
              <w:t xml:space="preserve"> направления местного бюджета</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547" w:type="dxa"/>
            <w:tcBorders>
              <w:top w:val="nil"/>
              <w:left w:val="nil"/>
              <w:bottom w:val="single" w:sz="4" w:space="0" w:color="auto"/>
              <w:right w:val="single" w:sz="4" w:space="0" w:color="auto"/>
            </w:tcBorders>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99 0 00 00000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Условно утвержденные расходы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99 0 00 99990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Условно утвержденные расходы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99 0 00 99990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p>
        </w:tc>
      </w:tr>
      <w:tr w:rsidR="00F71A25" w:rsidTr="00F71A25">
        <w:trPr>
          <w:trHeight w:val="675"/>
        </w:trPr>
        <w:tc>
          <w:tcPr>
            <w:tcW w:w="6761" w:type="dxa"/>
            <w:tcBorders>
              <w:top w:val="nil"/>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Условно утвержденные расходы</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99 0 00 99990</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990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0,0</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61,4</w:t>
            </w:r>
          </w:p>
        </w:tc>
      </w:tr>
      <w:tr w:rsidR="00F71A25" w:rsidTr="00F71A25">
        <w:trPr>
          <w:trHeight w:val="315"/>
        </w:trPr>
        <w:tc>
          <w:tcPr>
            <w:tcW w:w="6761" w:type="dxa"/>
            <w:tcBorders>
              <w:top w:val="nil"/>
              <w:left w:val="single" w:sz="4" w:space="0" w:color="auto"/>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Всего расходов</w:t>
            </w:r>
          </w:p>
        </w:tc>
        <w:tc>
          <w:tcPr>
            <w:tcW w:w="1004"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150"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547" w:type="dxa"/>
            <w:tcBorders>
              <w:top w:val="nil"/>
              <w:left w:val="nil"/>
              <w:bottom w:val="single" w:sz="4" w:space="0" w:color="auto"/>
              <w:right w:val="single" w:sz="4" w:space="0" w:color="auto"/>
            </w:tcBorders>
            <w:noWrap/>
            <w:vAlign w:val="bottom"/>
            <w:hideMark/>
          </w:tcPr>
          <w:p w:rsidR="00F71A25" w:rsidRDefault="00F71A2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086"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4192,8</w:t>
            </w:r>
          </w:p>
        </w:tc>
        <w:tc>
          <w:tcPr>
            <w:tcW w:w="877"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1123,7</w:t>
            </w:r>
          </w:p>
        </w:tc>
        <w:tc>
          <w:tcPr>
            <w:tcW w:w="1278" w:type="dxa"/>
            <w:tcBorders>
              <w:top w:val="nil"/>
              <w:left w:val="nil"/>
              <w:bottom w:val="single" w:sz="4" w:space="0" w:color="auto"/>
              <w:right w:val="single" w:sz="4" w:space="0" w:color="auto"/>
            </w:tcBorders>
            <w:noWrap/>
            <w:vAlign w:val="bottom"/>
            <w:hideMark/>
          </w:tcPr>
          <w:p w:rsidR="00F71A25" w:rsidRDefault="00F71A2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1343,8</w:t>
            </w:r>
          </w:p>
        </w:tc>
      </w:tr>
    </w:tbl>
    <w:p w:rsidR="00F71A25" w:rsidRDefault="00F71A25" w:rsidP="00F71A25">
      <w:pPr>
        <w:spacing w:after="0" w:line="240" w:lineRule="auto"/>
        <w:sectPr w:rsidR="00F71A25">
          <w:pgSz w:w="16838" w:h="11906" w:orient="landscape"/>
          <w:pgMar w:top="1701" w:right="1134" w:bottom="851" w:left="1134" w:header="709" w:footer="709" w:gutter="0"/>
          <w:cols w:space="720"/>
        </w:sectPr>
      </w:pPr>
    </w:p>
    <w:tbl>
      <w:tblPr>
        <w:tblW w:w="0" w:type="auto"/>
        <w:tblCellMar>
          <w:left w:w="30" w:type="dxa"/>
          <w:right w:w="30" w:type="dxa"/>
        </w:tblCellMar>
        <w:tblLook w:val="04A0"/>
      </w:tblPr>
      <w:tblGrid>
        <w:gridCol w:w="4134"/>
        <w:gridCol w:w="2147"/>
        <w:gridCol w:w="993"/>
        <w:gridCol w:w="1486"/>
        <w:gridCol w:w="1339"/>
        <w:gridCol w:w="1414"/>
        <w:gridCol w:w="1057"/>
        <w:gridCol w:w="968"/>
        <w:gridCol w:w="1092"/>
      </w:tblGrid>
      <w:tr w:rsidR="00F71A25" w:rsidTr="00F71A25">
        <w:trPr>
          <w:trHeight w:val="2047"/>
        </w:trPr>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7"/>
            <w:tcBorders>
              <w:top w:val="single" w:sz="2" w:space="0" w:color="000000"/>
              <w:left w:val="single" w:sz="2" w:space="0" w:color="000000"/>
              <w:bottom w:val="single" w:sz="2" w:space="0" w:color="000000"/>
              <w:right w:val="single" w:sz="2" w:space="0" w:color="000000"/>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Приложение 5                                                                                              к решению  Совета депутатов Федоровского сельсовета Северного района Новосибирской области "О местном бюджете Федоровского сельсовета Северного района Новосибирской области на  2021 год и плановый период 2022 и 2023 годов"</w:t>
            </w:r>
          </w:p>
        </w:tc>
      </w:tr>
      <w:tr w:rsidR="00F71A25" w:rsidTr="00F71A25">
        <w:trPr>
          <w:trHeight w:val="305"/>
        </w:trPr>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2" w:space="0" w:color="000000"/>
              <w:right w:val="nil"/>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nil"/>
              <w:bottom w:val="single" w:sz="2" w:space="0" w:color="000000"/>
              <w:right w:val="nil"/>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nil"/>
              <w:bottom w:val="single" w:sz="2" w:space="0" w:color="000000"/>
              <w:right w:val="nil"/>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2" w:space="0" w:color="000000"/>
              <w:left w:val="nil"/>
              <w:bottom w:val="single" w:sz="2" w:space="0" w:color="000000"/>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r>
      <w:tr w:rsidR="00F71A25" w:rsidTr="00F71A25">
        <w:trPr>
          <w:trHeight w:val="1495"/>
        </w:trPr>
        <w:tc>
          <w:tcPr>
            <w:tcW w:w="0" w:type="auto"/>
            <w:gridSpan w:val="6"/>
            <w:tcBorders>
              <w:top w:val="single" w:sz="2" w:space="0" w:color="000000"/>
              <w:left w:val="single" w:sz="2" w:space="0" w:color="000000"/>
              <w:bottom w:val="single" w:sz="2" w:space="0" w:color="000000"/>
              <w:right w:val="nil"/>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Ведомственная структура расходов местного бюджета на 2021 год и плановый период 2022-2023 годов.</w:t>
            </w:r>
          </w:p>
        </w:tc>
        <w:tc>
          <w:tcPr>
            <w:tcW w:w="0" w:type="auto"/>
            <w:tcBorders>
              <w:top w:val="single" w:sz="2" w:space="0" w:color="000000"/>
              <w:left w:val="nil"/>
              <w:bottom w:val="single" w:sz="2" w:space="0" w:color="000000"/>
              <w:right w:val="nil"/>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2" w:space="0" w:color="000000"/>
              <w:left w:val="nil"/>
              <w:bottom w:val="single" w:sz="2" w:space="0" w:color="000000"/>
              <w:right w:val="nil"/>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2" w:space="0" w:color="000000"/>
              <w:left w:val="nil"/>
              <w:bottom w:val="single" w:sz="2" w:space="0" w:color="000000"/>
              <w:right w:val="single" w:sz="2" w:space="0" w:color="000000"/>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F71A25" w:rsidTr="00F71A25">
        <w:trPr>
          <w:trHeight w:val="305"/>
        </w:trPr>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6" w:space="0" w:color="auto"/>
              <w:right w:val="single" w:sz="2" w:space="0" w:color="000000"/>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тыс. рублей</w:t>
            </w:r>
          </w:p>
        </w:tc>
      </w:tr>
      <w:tr w:rsidR="00F71A25" w:rsidTr="00F71A25">
        <w:trPr>
          <w:trHeight w:val="290"/>
        </w:trPr>
        <w:tc>
          <w:tcPr>
            <w:tcW w:w="0" w:type="auto"/>
            <w:tcBorders>
              <w:top w:val="single" w:sz="6" w:space="0" w:color="auto"/>
              <w:left w:val="single" w:sz="6" w:space="0" w:color="auto"/>
              <w:bottom w:val="nil"/>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Наименование показателя</w:t>
            </w:r>
          </w:p>
        </w:tc>
        <w:tc>
          <w:tcPr>
            <w:tcW w:w="0" w:type="auto"/>
            <w:tcBorders>
              <w:top w:val="single" w:sz="6" w:space="0" w:color="auto"/>
              <w:left w:val="single" w:sz="6" w:space="0" w:color="auto"/>
              <w:bottom w:val="single" w:sz="6" w:space="0" w:color="auto"/>
              <w:right w:val="single" w:sz="2" w:space="0" w:color="000000"/>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2" w:space="0" w:color="000000"/>
              <w:bottom w:val="single" w:sz="6" w:space="0" w:color="auto"/>
              <w:right w:val="nil"/>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nil"/>
              <w:bottom w:val="single" w:sz="6" w:space="0" w:color="auto"/>
              <w:right w:val="nil"/>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nil"/>
              <w:bottom w:val="single" w:sz="6" w:space="0" w:color="auto"/>
              <w:right w:val="nil"/>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nil"/>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nil"/>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Сумма</w:t>
            </w:r>
          </w:p>
        </w:tc>
        <w:tc>
          <w:tcPr>
            <w:tcW w:w="0" w:type="auto"/>
            <w:tcBorders>
              <w:top w:val="single" w:sz="6" w:space="0" w:color="auto"/>
              <w:left w:val="nil"/>
              <w:bottom w:val="single" w:sz="6" w:space="0" w:color="auto"/>
              <w:right w:val="nil"/>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nil"/>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F71A25" w:rsidTr="00F71A25">
        <w:trPr>
          <w:trHeight w:val="1262"/>
        </w:trPr>
        <w:tc>
          <w:tcPr>
            <w:tcW w:w="0" w:type="auto"/>
            <w:tcBorders>
              <w:top w:val="nil"/>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Главный распорядитель бюджетных средств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подраздел</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целевая статья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вид расходов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2021 год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2022 год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2023 год</w:t>
            </w:r>
          </w:p>
        </w:tc>
      </w:tr>
      <w:tr w:rsidR="00F71A25" w:rsidTr="00F71A25">
        <w:trPr>
          <w:trHeight w:val="100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Администрация Федоровского сельсовета Северного района Новосибирской области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4192,8</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1123,7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1343,8</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1531,1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831,2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881,2</w:t>
            </w:r>
          </w:p>
        </w:tc>
      </w:tr>
      <w:tr w:rsidR="00F71A25" w:rsidTr="00F71A25">
        <w:trPr>
          <w:trHeight w:val="696"/>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740,1</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w:t>
            </w:r>
            <w:r>
              <w:rPr>
                <w:rFonts w:ascii="Times New Roman" w:hAnsi="Times New Roman" w:cs="Times New Roman"/>
                <w:color w:val="000000"/>
                <w:sz w:val="28"/>
                <w:szCs w:val="28"/>
              </w:rPr>
              <w:lastRenderedPageBreak/>
              <w:t>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99 0 00 </w:t>
            </w:r>
            <w:r>
              <w:rPr>
                <w:rFonts w:ascii="Times New Roman" w:hAnsi="Times New Roman" w:cs="Times New Roman"/>
                <w:color w:val="000000"/>
                <w:sz w:val="28"/>
                <w:szCs w:val="28"/>
              </w:rPr>
              <w:lastRenderedPageBreak/>
              <w:t>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r>
      <w:tr w:rsidR="00F71A25" w:rsidTr="00F71A25">
        <w:trPr>
          <w:trHeight w:val="34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Расходы на содержание органов местного самоуправления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r>
      <w:tr w:rsidR="00F71A25" w:rsidTr="00F71A25">
        <w:trPr>
          <w:trHeight w:val="12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r>
      <w:tr w:rsidR="00F71A25" w:rsidTr="00F71A25">
        <w:trPr>
          <w:trHeight w:val="739"/>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740,1</w:t>
            </w:r>
          </w:p>
        </w:tc>
      </w:tr>
      <w:tr w:rsidR="00F71A25" w:rsidTr="00F71A25">
        <w:trPr>
          <w:trHeight w:val="12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124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Pr>
                <w:rFonts w:ascii="Times New Roman" w:hAnsi="Times New Roman" w:cs="Times New Roman"/>
                <w:color w:val="000000"/>
                <w:sz w:val="28"/>
                <w:szCs w:val="28"/>
              </w:rPr>
              <w:lastRenderedPageBreak/>
              <w:t>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81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640,1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1291"/>
        </w:trPr>
        <w:tc>
          <w:tcPr>
            <w:tcW w:w="0" w:type="auto"/>
            <w:tcBorders>
              <w:top w:val="single" w:sz="6" w:space="0" w:color="auto"/>
              <w:left w:val="single" w:sz="2" w:space="0" w:color="000000"/>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758,0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58,1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108,1</w:t>
            </w:r>
          </w:p>
        </w:tc>
      </w:tr>
      <w:tr w:rsidR="00F71A25" w:rsidTr="00F71A25">
        <w:trPr>
          <w:trHeight w:val="362"/>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758,0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58,1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108,1</w:t>
            </w:r>
          </w:p>
        </w:tc>
      </w:tr>
      <w:tr w:rsidR="00F71A25" w:rsidTr="00F71A25">
        <w:trPr>
          <w:trHeight w:val="91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по оплате труда и содержание органов местного самоуправления Северного района Новосибирской области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262,9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108,0</w:t>
            </w:r>
          </w:p>
        </w:tc>
      </w:tr>
      <w:tr w:rsidR="00F71A25" w:rsidTr="00F71A25">
        <w:trPr>
          <w:trHeight w:val="1452"/>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rFonts w:ascii="Times New Roman" w:hAnsi="Times New Roman" w:cs="Times New Roman"/>
                <w:color w:val="000000"/>
                <w:sz w:val="28"/>
                <w:szCs w:val="28"/>
              </w:rPr>
              <w:lastRenderedPageBreak/>
              <w:t>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176,7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r>
      <w:tr w:rsidR="00F71A25" w:rsidTr="00F71A25">
        <w:trPr>
          <w:trHeight w:val="886"/>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176,7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r>
      <w:tr w:rsidR="00F71A25" w:rsidTr="00F71A25">
        <w:trPr>
          <w:trHeight w:val="63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F71A25" w:rsidTr="00F71A25">
        <w:trPr>
          <w:trHeight w:val="59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800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F71A25" w:rsidTr="00F71A25">
        <w:trPr>
          <w:trHeight w:val="42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Уплата налогов, сборов и иных платежей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850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F71A25" w:rsidTr="00F71A25">
        <w:trPr>
          <w:trHeight w:val="119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99 0 00 70190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r>
      <w:tr w:rsidR="00F71A25" w:rsidTr="00F71A25">
        <w:trPr>
          <w:trHeight w:val="566"/>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Закупка товаров, работ и услуг для обеспечения </w:t>
            </w:r>
            <w:r>
              <w:rPr>
                <w:rFonts w:ascii="Times New Roman" w:hAnsi="Times New Roman" w:cs="Times New Roman"/>
                <w:color w:val="000000"/>
                <w:sz w:val="28"/>
                <w:szCs w:val="28"/>
              </w:rPr>
              <w:lastRenderedPageBreak/>
              <w:t>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99 0 00 70190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r>
      <w:tr w:rsidR="00F71A25" w:rsidTr="00F71A25">
        <w:trPr>
          <w:trHeight w:val="566"/>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99 0 00 70190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0,1</w:t>
            </w:r>
          </w:p>
        </w:tc>
      </w:tr>
      <w:tr w:rsidR="00F71A25" w:rsidTr="00F71A25">
        <w:trPr>
          <w:trHeight w:val="1219"/>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495,0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119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495,0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495,0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842"/>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Обеспечение деятельности финансовых, налоговых и таможенных органов и органов финансового (финансово-</w:t>
            </w:r>
            <w:r>
              <w:rPr>
                <w:rFonts w:ascii="Times New Roman" w:hAnsi="Times New Roman" w:cs="Times New Roman"/>
                <w:b/>
                <w:bCs/>
                <w:color w:val="000000"/>
                <w:sz w:val="28"/>
                <w:szCs w:val="28"/>
              </w:rPr>
              <w:lastRenderedPageBreak/>
              <w:t>бюджетного) надзора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30,0</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r>
      <w:tr w:rsidR="00F71A25" w:rsidTr="00F71A25">
        <w:trPr>
          <w:trHeight w:val="87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Средства</w:t>
            </w:r>
            <w:proofErr w:type="gramEnd"/>
            <w:r>
              <w:rPr>
                <w:rFonts w:ascii="Times New Roman" w:hAnsi="Times New Roman" w:cs="Times New Roman"/>
                <w:color w:val="000000"/>
                <w:sz w:val="28"/>
                <w:szCs w:val="28"/>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99 0 00 84010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99 0 00 84010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r>
      <w:tr w:rsidR="00F71A25" w:rsidTr="00F71A25">
        <w:trPr>
          <w:trHeight w:val="34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99 0 00 84010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r>
      <w:tr w:rsidR="00F71A25" w:rsidTr="00F71A25">
        <w:trPr>
          <w:trHeight w:val="43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Резервные фонды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11</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3,0</w:t>
            </w:r>
          </w:p>
        </w:tc>
      </w:tr>
      <w:tr w:rsidR="00F71A25" w:rsidTr="00F71A25">
        <w:trPr>
          <w:trHeight w:val="319"/>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F71A25" w:rsidTr="00F71A25">
        <w:trPr>
          <w:trHeight w:val="47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Резервные фонды местных администраций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99 0 00 20550 </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F71A25" w:rsidTr="00F71A25">
        <w:trPr>
          <w:trHeight w:val="52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99 0 00 20550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800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F71A25" w:rsidTr="00F71A25">
        <w:trPr>
          <w:trHeight w:val="46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Резервные средства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99 0 00 20550 </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870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Национальная оборона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115,6</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Мобилизационная и вневойсковая подготовка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115,6</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115,6</w:t>
            </w:r>
          </w:p>
        </w:tc>
      </w:tr>
      <w:tr w:rsidR="00F71A25" w:rsidTr="00F71A25">
        <w:trPr>
          <w:trHeight w:val="91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99 0 00 51180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111,1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115,6</w:t>
            </w:r>
          </w:p>
        </w:tc>
      </w:tr>
      <w:tr w:rsidR="00F71A25" w:rsidTr="00F71A25">
        <w:trPr>
          <w:trHeight w:val="152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99 0 00 51180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109,1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114,7</w:t>
            </w:r>
          </w:p>
        </w:tc>
      </w:tr>
      <w:tr w:rsidR="00F71A25" w:rsidTr="00F71A25">
        <w:trPr>
          <w:trHeight w:val="7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99 0 00 51180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109,1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114,7</w:t>
            </w:r>
          </w:p>
        </w:tc>
      </w:tr>
      <w:tr w:rsidR="00F71A25" w:rsidTr="00F71A25">
        <w:trPr>
          <w:trHeight w:val="72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99 0 00 51180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0,9</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99 0 00 51180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0,9</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Национальная безопасность и правоохранительная деятельность</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r>
      <w:tr w:rsidR="00F71A25" w:rsidTr="00F71A25">
        <w:trPr>
          <w:trHeight w:val="94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Защита населения и территории от чрезвычайных ситуаций природного и техногенного </w:t>
            </w:r>
            <w:proofErr w:type="spellStart"/>
            <w:r>
              <w:rPr>
                <w:rFonts w:ascii="Times New Roman" w:hAnsi="Times New Roman" w:cs="Times New Roman"/>
                <w:b/>
                <w:bCs/>
                <w:color w:val="000000"/>
                <w:sz w:val="28"/>
                <w:szCs w:val="28"/>
              </w:rPr>
              <w:t>характера</w:t>
            </w:r>
            <w:proofErr w:type="gramStart"/>
            <w:r>
              <w:rPr>
                <w:rFonts w:ascii="Times New Roman" w:hAnsi="Times New Roman" w:cs="Times New Roman"/>
                <w:b/>
                <w:bCs/>
                <w:color w:val="000000"/>
                <w:sz w:val="28"/>
                <w:szCs w:val="28"/>
              </w:rPr>
              <w:t>,п</w:t>
            </w:r>
            <w:proofErr w:type="gramEnd"/>
            <w:r>
              <w:rPr>
                <w:rFonts w:ascii="Times New Roman" w:hAnsi="Times New Roman" w:cs="Times New Roman"/>
                <w:b/>
                <w:bCs/>
                <w:color w:val="000000"/>
                <w:sz w:val="28"/>
                <w:szCs w:val="28"/>
              </w:rPr>
              <w:t>ожарная</w:t>
            </w:r>
            <w:proofErr w:type="spellEnd"/>
            <w:r>
              <w:rPr>
                <w:rFonts w:ascii="Times New Roman" w:hAnsi="Times New Roman" w:cs="Times New Roman"/>
                <w:b/>
                <w:bCs/>
                <w:color w:val="000000"/>
                <w:sz w:val="28"/>
                <w:szCs w:val="28"/>
              </w:rPr>
              <w:t xml:space="preserve"> безопасность</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F71A25" w:rsidTr="00F71A25">
        <w:trPr>
          <w:trHeight w:val="76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Мероприятия по предупреждению и ликвидации последствий чрезвычайных ситуаций и стихийных бедствий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99 0 00 18010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99 0 00 18010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99 0 00 18010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0,5</w:t>
            </w:r>
          </w:p>
        </w:tc>
      </w:tr>
      <w:tr w:rsidR="00F71A25" w:rsidTr="00F71A25">
        <w:trPr>
          <w:trHeight w:val="492"/>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Национальная экономика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103,9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109,9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114,1</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Дорожное хозяйство (дорожные фонды)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103,9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109,9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114,1</w:t>
            </w:r>
          </w:p>
        </w:tc>
      </w:tr>
      <w:tr w:rsidR="00F71A25" w:rsidTr="00F71A25">
        <w:trPr>
          <w:trHeight w:val="319"/>
        </w:trPr>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shd w:val="solid" w:color="FFFFFF" w:fill="auto"/>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103,9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109,9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114,1</w:t>
            </w:r>
          </w:p>
        </w:tc>
      </w:tr>
      <w:tr w:rsidR="00F71A25" w:rsidTr="00F71A25">
        <w:trPr>
          <w:trHeight w:val="1234"/>
        </w:trPr>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99 0 00 80760</w:t>
            </w:r>
          </w:p>
        </w:tc>
        <w:tc>
          <w:tcPr>
            <w:tcW w:w="0" w:type="auto"/>
            <w:tcBorders>
              <w:top w:val="single" w:sz="6" w:space="0" w:color="auto"/>
              <w:left w:val="single" w:sz="6" w:space="0" w:color="auto"/>
              <w:bottom w:val="single" w:sz="6" w:space="0" w:color="auto"/>
              <w:right w:val="single" w:sz="6" w:space="0" w:color="auto"/>
            </w:tcBorders>
            <w:shd w:val="solid" w:color="FFFFFF" w:fill="auto"/>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103,9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109,9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114,1</w:t>
            </w:r>
          </w:p>
        </w:tc>
      </w:tr>
      <w:tr w:rsidR="00F71A25" w:rsidTr="00F71A25">
        <w:trPr>
          <w:trHeight w:val="842"/>
        </w:trPr>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99 0 00 80760</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103,9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109,9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114,1</w:t>
            </w:r>
          </w:p>
        </w:tc>
      </w:tr>
      <w:tr w:rsidR="00F71A25" w:rsidTr="00F71A25">
        <w:trPr>
          <w:trHeight w:val="725"/>
        </w:trPr>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04</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99 0 00 80760</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103,9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109,9</w:t>
            </w:r>
          </w:p>
        </w:tc>
        <w:tc>
          <w:tcPr>
            <w:tcW w:w="0" w:type="auto"/>
            <w:tcBorders>
              <w:top w:val="single" w:sz="6" w:space="0" w:color="auto"/>
              <w:left w:val="single" w:sz="6" w:space="0" w:color="auto"/>
              <w:bottom w:val="single" w:sz="6" w:space="0" w:color="auto"/>
              <w:right w:val="single" w:sz="6" w:space="0" w:color="auto"/>
            </w:tcBorders>
            <w:shd w:val="solid" w:color="FFFFFF" w:fill="auto"/>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114,1</w:t>
            </w:r>
          </w:p>
        </w:tc>
      </w:tr>
      <w:tr w:rsidR="00F71A25" w:rsidTr="00F71A25">
        <w:trPr>
          <w:trHeight w:val="52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Жилищно-коммунальное хозяйство</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2447,3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45,7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171,0</w:t>
            </w:r>
          </w:p>
        </w:tc>
      </w:tr>
      <w:tr w:rsidR="00F71A25" w:rsidTr="00F71A25">
        <w:trPr>
          <w:trHeight w:val="59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Коммунальное хозяйство</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223,6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0,0</w:t>
            </w:r>
          </w:p>
        </w:tc>
      </w:tr>
      <w:tr w:rsidR="00F71A25" w:rsidTr="00F71A25">
        <w:trPr>
          <w:trHeight w:val="43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223,6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0,0</w:t>
            </w:r>
          </w:p>
        </w:tc>
      </w:tr>
      <w:tr w:rsidR="00F71A25" w:rsidTr="00F71A25">
        <w:trPr>
          <w:trHeight w:val="434"/>
        </w:trPr>
        <w:tc>
          <w:tcPr>
            <w:tcW w:w="0" w:type="auto"/>
            <w:tcBorders>
              <w:top w:val="single" w:sz="6" w:space="0" w:color="auto"/>
              <w:left w:val="single" w:sz="2" w:space="0" w:color="000000"/>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Мероприятия в области коммунального хозяйства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99 0 00 03510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45,0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r>
      <w:tr w:rsidR="00F71A25" w:rsidTr="00F71A25">
        <w:trPr>
          <w:trHeight w:val="63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782"/>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1030"/>
        </w:trPr>
        <w:tc>
          <w:tcPr>
            <w:tcW w:w="0" w:type="auto"/>
            <w:tcBorders>
              <w:top w:val="single" w:sz="6" w:space="0" w:color="auto"/>
              <w:left w:val="single" w:sz="2" w:space="0" w:color="000000"/>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Организация в границах поселений </w:t>
            </w:r>
            <w:proofErr w:type="spellStart"/>
            <w:proofErr w:type="gramStart"/>
            <w:r>
              <w:rPr>
                <w:rFonts w:ascii="Times New Roman" w:hAnsi="Times New Roman" w:cs="Times New Roman"/>
                <w:color w:val="000000"/>
                <w:sz w:val="28"/>
                <w:szCs w:val="28"/>
              </w:rPr>
              <w:t>тепло-и</w:t>
            </w:r>
            <w:proofErr w:type="spellEnd"/>
            <w:proofErr w:type="gramEnd"/>
            <w:r>
              <w:rPr>
                <w:rFonts w:ascii="Times New Roman" w:hAnsi="Times New Roman" w:cs="Times New Roman"/>
                <w:color w:val="000000"/>
                <w:sz w:val="28"/>
                <w:szCs w:val="28"/>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99 0 00 03540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178,6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58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99 0 00 03540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178,6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02</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99 0 00 03540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178,6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319"/>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Благоустройство</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190,0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7,7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36,0</w:t>
            </w:r>
          </w:p>
        </w:tc>
      </w:tr>
      <w:tr w:rsidR="00F71A25" w:rsidTr="00F71A25">
        <w:trPr>
          <w:trHeight w:val="42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190,0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36,0</w:t>
            </w:r>
          </w:p>
        </w:tc>
      </w:tr>
      <w:tr w:rsidR="00F71A25" w:rsidTr="00F71A25">
        <w:trPr>
          <w:trHeight w:val="75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Уличное освещение</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797"/>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638"/>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52"/>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ритуальных услуг и содержание мест захоронения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99 0 00 06040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8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3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66"/>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 мероприятия по благоустройству поселений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99 0 00 06060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3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99 0 00 06060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21"/>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99 0 00 06060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12,0</w:t>
            </w:r>
          </w:p>
        </w:tc>
      </w:tr>
      <w:tr w:rsidR="00F71A25" w:rsidTr="00F71A25">
        <w:trPr>
          <w:trHeight w:val="59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Другие вопросы в области жилищно-коммунального хозяйства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2033,7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38,0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135,0</w:t>
            </w:r>
          </w:p>
        </w:tc>
      </w:tr>
      <w:tr w:rsidR="00F71A25" w:rsidTr="00F71A25">
        <w:trPr>
          <w:trHeight w:val="59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2033,7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135,0</w:t>
            </w:r>
          </w:p>
        </w:tc>
      </w:tr>
      <w:tr w:rsidR="00F71A25" w:rsidTr="00F71A25">
        <w:trPr>
          <w:trHeight w:val="59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Обеспечение деятельности  учреждений жилищно-коммунального хозяйства </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724,7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135,0</w:t>
            </w:r>
          </w:p>
        </w:tc>
      </w:tr>
      <w:tr w:rsidR="00F71A25" w:rsidTr="00F71A25">
        <w:trPr>
          <w:trHeight w:val="1406"/>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казенных учреждений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100,0</w:t>
            </w:r>
          </w:p>
        </w:tc>
      </w:tr>
      <w:tr w:rsidR="00F71A25" w:rsidTr="00F71A25">
        <w:trPr>
          <w:trHeight w:val="667"/>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650,6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650,6</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30,0</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800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Уплата налогов, сборов и иных платежей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99 0 00 05180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850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74,1</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F71A25" w:rsidTr="00F71A25">
        <w:trPr>
          <w:trHeight w:val="1219"/>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990 00 70510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1309,0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1524"/>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99 0 00 70510 </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1119,7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Расходы на выплаты персоналу казенных учреждений</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1119,7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189,3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610"/>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99 0 00 70510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189,3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Условно утвержденные расходы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61,4</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Условно утвержденные расходы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61,4</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Непрограммные</w:t>
            </w:r>
            <w:proofErr w:type="spellEnd"/>
            <w:r>
              <w:rPr>
                <w:rFonts w:ascii="Times New Roman" w:hAnsi="Times New Roman" w:cs="Times New Roman"/>
                <w:color w:val="000000"/>
                <w:sz w:val="28"/>
                <w:szCs w:val="28"/>
              </w:rPr>
              <w:t xml:space="preserve"> направления местного бюджета</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99 0 00 00000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61,4</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Условно утвержденные расходы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99 0 00 99990</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61,4</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Условно утвержденные расходы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99 0 00 99990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61,4</w:t>
            </w:r>
          </w:p>
        </w:tc>
      </w:tr>
      <w:tr w:rsidR="00F71A25" w:rsidTr="00F71A25">
        <w:trPr>
          <w:trHeight w:val="653"/>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Условно утвержденные расходы</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555</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99 0 00 99990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990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25,3</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61,4</w:t>
            </w:r>
          </w:p>
        </w:tc>
      </w:tr>
      <w:tr w:rsidR="00F71A25" w:rsidTr="00F71A25">
        <w:trPr>
          <w:trHeight w:val="305"/>
        </w:trPr>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Всего расходов</w:t>
            </w: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F71A25" w:rsidRDefault="00F71A25">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4192,8</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1123,7</w:t>
            </w:r>
          </w:p>
        </w:tc>
        <w:tc>
          <w:tcPr>
            <w:tcW w:w="0" w:type="auto"/>
            <w:tcBorders>
              <w:top w:val="single" w:sz="6" w:space="0" w:color="auto"/>
              <w:left w:val="single" w:sz="6" w:space="0" w:color="auto"/>
              <w:bottom w:val="single" w:sz="6" w:space="0" w:color="auto"/>
              <w:right w:val="single" w:sz="6" w:space="0" w:color="auto"/>
            </w:tcBorders>
            <w:hideMark/>
          </w:tcPr>
          <w:p w:rsidR="00F71A25" w:rsidRDefault="00F71A25">
            <w:pPr>
              <w:autoSpaceDE w:val="0"/>
              <w:autoSpaceDN w:val="0"/>
              <w:adjustRightInd w:val="0"/>
              <w:spacing w:after="0" w:line="240" w:lineRule="auto"/>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1343,8</w:t>
            </w:r>
          </w:p>
        </w:tc>
      </w:tr>
    </w:tbl>
    <w:p w:rsidR="00F71A25" w:rsidRDefault="00F71A25" w:rsidP="00F71A25">
      <w:pPr>
        <w:pStyle w:val="a6"/>
        <w:jc w:val="right"/>
        <w:rPr>
          <w:rFonts w:ascii="Times New Roman" w:hAnsi="Times New Roman" w:cs="Times New Roman"/>
          <w:sz w:val="28"/>
          <w:szCs w:val="28"/>
        </w:rPr>
      </w:pPr>
    </w:p>
    <w:p w:rsidR="00F71A25" w:rsidRDefault="00F71A25" w:rsidP="00F71A25">
      <w:pPr>
        <w:pStyle w:val="a6"/>
        <w:jc w:val="right"/>
        <w:rPr>
          <w:rFonts w:ascii="Times New Roman" w:hAnsi="Times New Roman" w:cs="Times New Roman"/>
          <w:sz w:val="28"/>
          <w:szCs w:val="28"/>
        </w:rPr>
      </w:pPr>
    </w:p>
    <w:p w:rsidR="00F71A25" w:rsidRDefault="00F71A25" w:rsidP="00F71A25">
      <w:pPr>
        <w:spacing w:after="0" w:line="240" w:lineRule="auto"/>
        <w:rPr>
          <w:rFonts w:ascii="Times New Roman" w:hAnsi="Times New Roman" w:cs="Times New Roman"/>
          <w:sz w:val="28"/>
          <w:szCs w:val="28"/>
        </w:rPr>
        <w:sectPr w:rsidR="00F71A25">
          <w:pgSz w:w="16838" w:h="11906" w:orient="landscape"/>
          <w:pgMar w:top="1701" w:right="1134" w:bottom="851" w:left="1134" w:header="709" w:footer="709" w:gutter="0"/>
          <w:cols w:space="720"/>
        </w:sectPr>
      </w:pPr>
    </w:p>
    <w:tbl>
      <w:tblPr>
        <w:tblW w:w="8969" w:type="dxa"/>
        <w:tblInd w:w="108" w:type="dxa"/>
        <w:tblLook w:val="04A0"/>
      </w:tblPr>
      <w:tblGrid>
        <w:gridCol w:w="1235"/>
        <w:gridCol w:w="960"/>
        <w:gridCol w:w="960"/>
        <w:gridCol w:w="1740"/>
        <w:gridCol w:w="580"/>
        <w:gridCol w:w="510"/>
        <w:gridCol w:w="1065"/>
        <w:gridCol w:w="1230"/>
        <w:gridCol w:w="835"/>
      </w:tblGrid>
      <w:tr w:rsidR="00F71A25" w:rsidTr="00F71A25">
        <w:trPr>
          <w:trHeight w:val="3675"/>
        </w:trPr>
        <w:tc>
          <w:tcPr>
            <w:tcW w:w="1089" w:type="dxa"/>
            <w:vAlign w:val="center"/>
            <w:hideMark/>
          </w:tcPr>
          <w:p w:rsidR="00F71A25" w:rsidRDefault="00F71A25"/>
        </w:tc>
        <w:tc>
          <w:tcPr>
            <w:tcW w:w="960" w:type="dxa"/>
            <w:vAlign w:val="center"/>
            <w:hideMark/>
          </w:tcPr>
          <w:p w:rsidR="00F71A25" w:rsidRDefault="00F71A25"/>
        </w:tc>
        <w:tc>
          <w:tcPr>
            <w:tcW w:w="960" w:type="dxa"/>
            <w:vAlign w:val="center"/>
            <w:hideMark/>
          </w:tcPr>
          <w:p w:rsidR="00F71A25" w:rsidRDefault="00F71A25"/>
        </w:tc>
        <w:tc>
          <w:tcPr>
            <w:tcW w:w="1740" w:type="dxa"/>
            <w:vAlign w:val="center"/>
            <w:hideMark/>
          </w:tcPr>
          <w:p w:rsidR="00F71A25" w:rsidRDefault="00F71A25"/>
        </w:tc>
        <w:tc>
          <w:tcPr>
            <w:tcW w:w="4220" w:type="dxa"/>
            <w:gridSpan w:val="5"/>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6</w:t>
            </w:r>
            <w:r>
              <w:rPr>
                <w:rFonts w:ascii="Times New Roman" w:eastAsia="Times New Roman" w:hAnsi="Times New Roman" w:cs="Times New Roman"/>
                <w:sz w:val="28"/>
                <w:szCs w:val="28"/>
              </w:rPr>
              <w:br/>
              <w:t xml:space="preserve">к решению Совета депутатов Федоровского  сельсовета Северного района Новосибирской области   «О местном бюджете Федоровского сельсовета Северного района Новосибирской области на 2021 год и плановый период 2022  и 2023 годов»       </w:t>
            </w:r>
            <w:r>
              <w:rPr>
                <w:rFonts w:ascii="Times New Roman" w:eastAsia="Times New Roman" w:hAnsi="Times New Roman" w:cs="Times New Roman"/>
                <w:sz w:val="28"/>
                <w:szCs w:val="28"/>
              </w:rPr>
              <w:br/>
              <w:t xml:space="preserve">                                             </w:t>
            </w:r>
          </w:p>
        </w:tc>
      </w:tr>
      <w:tr w:rsidR="00F71A25" w:rsidTr="00F71A25">
        <w:trPr>
          <w:trHeight w:val="2580"/>
        </w:trPr>
        <w:tc>
          <w:tcPr>
            <w:tcW w:w="8969" w:type="dxa"/>
            <w:gridSpan w:val="9"/>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Распределение иных межбюджетных трансфертов местному бюджету района из местного бюджета  Федоровского  сельсовета Северного района Новосибирской области на осуществление части переданных полномочий поселения по осуществлению внешнего муниципального контроля на 2021 год и плановый период 2022-2023 годов.</w:t>
            </w:r>
          </w:p>
        </w:tc>
      </w:tr>
      <w:tr w:rsidR="00F71A25" w:rsidTr="00F71A25">
        <w:trPr>
          <w:trHeight w:val="780"/>
        </w:trPr>
        <w:tc>
          <w:tcPr>
            <w:tcW w:w="1089"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6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6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174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8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3640" w:type="dxa"/>
            <w:gridSpan w:val="4"/>
            <w:tcBorders>
              <w:top w:val="nil"/>
              <w:left w:val="nil"/>
              <w:bottom w:val="single" w:sz="4" w:space="0" w:color="auto"/>
              <w:right w:val="nil"/>
            </w:tcBorders>
            <w:noWrap/>
            <w:vAlign w:val="bottom"/>
            <w:hideMark/>
          </w:tcPr>
          <w:p w:rsidR="00F71A25" w:rsidRDefault="00F71A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(тыс</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ублей)             </w:t>
            </w:r>
          </w:p>
        </w:tc>
      </w:tr>
      <w:tr w:rsidR="00F71A25" w:rsidTr="00F71A25">
        <w:trPr>
          <w:trHeight w:val="315"/>
        </w:trPr>
        <w:tc>
          <w:tcPr>
            <w:tcW w:w="5329" w:type="dxa"/>
            <w:gridSpan w:val="5"/>
            <w:tcBorders>
              <w:top w:val="nil"/>
              <w:left w:val="single" w:sz="4" w:space="0" w:color="auto"/>
              <w:bottom w:val="single" w:sz="4" w:space="0" w:color="auto"/>
              <w:right w:val="nil"/>
            </w:tcBorders>
            <w:noWrap/>
            <w:vAlign w:val="center"/>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Наименование муниципальных образований</w:t>
            </w:r>
          </w:p>
        </w:tc>
        <w:tc>
          <w:tcPr>
            <w:tcW w:w="510" w:type="dxa"/>
            <w:tcBorders>
              <w:top w:val="nil"/>
              <w:left w:val="nil"/>
              <w:bottom w:val="single" w:sz="4" w:space="0" w:color="auto"/>
              <w:right w:val="single" w:sz="4" w:space="0" w:color="auto"/>
            </w:tcBorders>
            <w:vAlign w:val="center"/>
            <w:hideMark/>
          </w:tcPr>
          <w:p w:rsidR="00F71A25" w:rsidRDefault="00F71A25">
            <w:pPr>
              <w:spacing w:after="0"/>
            </w:pPr>
          </w:p>
        </w:tc>
        <w:tc>
          <w:tcPr>
            <w:tcW w:w="3130" w:type="dxa"/>
            <w:gridSpan w:val="3"/>
            <w:tcBorders>
              <w:top w:val="nil"/>
              <w:left w:val="nil"/>
              <w:bottom w:val="single" w:sz="4" w:space="0" w:color="auto"/>
              <w:right w:val="single" w:sz="4" w:space="0" w:color="auto"/>
            </w:tcBorders>
            <w:vAlign w:val="center"/>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сумма</w:t>
            </w:r>
          </w:p>
        </w:tc>
      </w:tr>
      <w:tr w:rsidR="00F71A25" w:rsidTr="00F71A25">
        <w:trPr>
          <w:trHeight w:val="255"/>
        </w:trPr>
        <w:tc>
          <w:tcPr>
            <w:tcW w:w="5329" w:type="dxa"/>
            <w:gridSpan w:val="5"/>
            <w:vMerge w:val="restart"/>
            <w:tcBorders>
              <w:top w:val="single" w:sz="4" w:space="0" w:color="auto"/>
              <w:left w:val="single" w:sz="8" w:space="0" w:color="auto"/>
              <w:bottom w:val="single" w:sz="4" w:space="0" w:color="auto"/>
              <w:right w:val="nil"/>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Северного района Новосибирской области</w:t>
            </w:r>
          </w:p>
        </w:tc>
        <w:tc>
          <w:tcPr>
            <w:tcW w:w="510" w:type="dxa"/>
            <w:vMerge w:val="restart"/>
            <w:tcBorders>
              <w:top w:val="nil"/>
              <w:left w:val="nil"/>
              <w:bottom w:val="single" w:sz="4" w:space="0" w:color="auto"/>
              <w:right w:val="single" w:sz="4" w:space="0" w:color="auto"/>
            </w:tcBorders>
            <w:noWrap/>
            <w:vAlign w:val="bottom"/>
            <w:hideMark/>
          </w:tcPr>
          <w:p w:rsidR="00F71A25" w:rsidRDefault="00F71A25">
            <w:pPr>
              <w:spacing w:after="0"/>
            </w:pPr>
          </w:p>
        </w:tc>
        <w:tc>
          <w:tcPr>
            <w:tcW w:w="1065" w:type="dxa"/>
            <w:tcBorders>
              <w:top w:val="nil"/>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1230" w:type="dxa"/>
            <w:tcBorders>
              <w:top w:val="nil"/>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835" w:type="dxa"/>
            <w:tcBorders>
              <w:top w:val="nil"/>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r>
      <w:tr w:rsidR="00F71A25" w:rsidTr="00F71A25">
        <w:trPr>
          <w:trHeight w:val="645"/>
        </w:trPr>
        <w:tc>
          <w:tcPr>
            <w:tcW w:w="0" w:type="auto"/>
            <w:gridSpan w:val="5"/>
            <w:vMerge/>
            <w:tcBorders>
              <w:top w:val="single" w:sz="4" w:space="0" w:color="auto"/>
              <w:left w:val="single" w:sz="8" w:space="0" w:color="auto"/>
              <w:bottom w:val="single" w:sz="4" w:space="0" w:color="auto"/>
              <w:right w:val="nil"/>
            </w:tcBorders>
            <w:vAlign w:val="center"/>
            <w:hideMark/>
          </w:tcPr>
          <w:p w:rsidR="00F71A25" w:rsidRDefault="00F71A25">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4" w:space="0" w:color="auto"/>
              <w:right w:val="single" w:sz="4" w:space="0" w:color="auto"/>
            </w:tcBorders>
            <w:vAlign w:val="center"/>
            <w:hideMark/>
          </w:tcPr>
          <w:p w:rsidR="00F71A25" w:rsidRDefault="00F71A25">
            <w:pPr>
              <w:spacing w:after="0" w:line="240" w:lineRule="auto"/>
            </w:pPr>
          </w:p>
        </w:tc>
        <w:tc>
          <w:tcPr>
            <w:tcW w:w="1065" w:type="dxa"/>
            <w:tcBorders>
              <w:top w:val="single" w:sz="4" w:space="0" w:color="auto"/>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1230" w:type="dxa"/>
            <w:tcBorders>
              <w:top w:val="single" w:sz="4" w:space="0" w:color="auto"/>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835" w:type="dxa"/>
            <w:tcBorders>
              <w:top w:val="single" w:sz="4" w:space="0" w:color="auto"/>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F71A25" w:rsidTr="00F71A25">
        <w:trPr>
          <w:trHeight w:val="315"/>
        </w:trPr>
        <w:tc>
          <w:tcPr>
            <w:tcW w:w="1089" w:type="dxa"/>
            <w:tcBorders>
              <w:top w:val="nil"/>
              <w:left w:val="single" w:sz="4" w:space="0" w:color="auto"/>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ИТОГО</w:t>
            </w:r>
          </w:p>
        </w:tc>
        <w:tc>
          <w:tcPr>
            <w:tcW w:w="96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96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174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580" w:type="dxa"/>
            <w:tcBorders>
              <w:top w:val="nil"/>
              <w:left w:val="nil"/>
              <w:bottom w:val="single" w:sz="4" w:space="0" w:color="auto"/>
              <w:right w:val="nil"/>
            </w:tcBorders>
            <w:noWrap/>
            <w:vAlign w:val="bottom"/>
            <w:hideMark/>
          </w:tcPr>
          <w:p w:rsidR="00F71A25" w:rsidRDefault="00F71A25">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510" w:type="dxa"/>
            <w:tcBorders>
              <w:top w:val="nil"/>
              <w:left w:val="nil"/>
              <w:bottom w:val="single" w:sz="4" w:space="0" w:color="auto"/>
              <w:right w:val="single" w:sz="4" w:space="0" w:color="auto"/>
            </w:tcBorders>
            <w:noWrap/>
            <w:vAlign w:val="bottom"/>
            <w:hideMark/>
          </w:tcPr>
          <w:p w:rsidR="00F71A25" w:rsidRDefault="00F71A25">
            <w:pPr>
              <w:spacing w:after="0"/>
            </w:pPr>
          </w:p>
        </w:tc>
        <w:tc>
          <w:tcPr>
            <w:tcW w:w="1065" w:type="dxa"/>
            <w:tcBorders>
              <w:top w:val="nil"/>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30,0</w:t>
            </w:r>
          </w:p>
        </w:tc>
        <w:tc>
          <w:tcPr>
            <w:tcW w:w="1230" w:type="dxa"/>
            <w:tcBorders>
              <w:top w:val="nil"/>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30,0</w:t>
            </w:r>
          </w:p>
        </w:tc>
        <w:tc>
          <w:tcPr>
            <w:tcW w:w="835" w:type="dxa"/>
            <w:tcBorders>
              <w:top w:val="nil"/>
              <w:left w:val="nil"/>
              <w:bottom w:val="single" w:sz="4" w:space="0" w:color="auto"/>
              <w:right w:val="single" w:sz="4" w:space="0" w:color="auto"/>
            </w:tcBorders>
            <w:vAlign w:val="bottom"/>
            <w:hideMark/>
          </w:tcPr>
          <w:p w:rsidR="00F71A25" w:rsidRDefault="00F71A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30,0</w:t>
            </w:r>
          </w:p>
        </w:tc>
      </w:tr>
    </w:tbl>
    <w:p w:rsidR="00F71A25" w:rsidRDefault="00F71A25" w:rsidP="00F71A25">
      <w:pPr>
        <w:rPr>
          <w:rFonts w:ascii="Times New Roman" w:hAnsi="Times New Roman" w:cs="Times New Roman"/>
        </w:rPr>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rPr>
          <w:rFonts w:ascii="Times New Roman" w:hAnsi="Times New Roman" w:cs="Times New Roman"/>
          <w:sz w:val="28"/>
          <w:szCs w:val="28"/>
        </w:rPr>
      </w:pPr>
      <w:r>
        <w:rPr>
          <w:rFonts w:ascii="Times New Roman" w:hAnsi="Times New Roman"/>
          <w:sz w:val="24"/>
          <w:szCs w:val="24"/>
        </w:rPr>
        <w:lastRenderedPageBreak/>
        <w:t xml:space="preserve">                                                     </w:t>
      </w:r>
      <w:r>
        <w:rPr>
          <w:rFonts w:ascii="Times New Roman" w:hAnsi="Times New Roman" w:cs="Times New Roman"/>
          <w:sz w:val="28"/>
          <w:szCs w:val="28"/>
        </w:rPr>
        <w:t>Приложение 7</w:t>
      </w:r>
      <w:r>
        <w:rPr>
          <w:rFonts w:ascii="Times New Roman" w:hAnsi="Times New Roman" w:cs="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jc w:val="right"/>
        <w:rPr>
          <w:rFonts w:ascii="Times New Roman" w:hAnsi="Times New Roman" w:cs="Times New Roman"/>
          <w:sz w:val="28"/>
          <w:szCs w:val="28"/>
        </w:rPr>
      </w:pPr>
    </w:p>
    <w:p w:rsidR="00F71A25" w:rsidRDefault="00F71A25" w:rsidP="00F71A25">
      <w:pPr>
        <w:jc w:val="right"/>
        <w:rPr>
          <w:rFonts w:ascii="Times New Roman" w:hAnsi="Times New Roman" w:cs="Times New Roman"/>
          <w:sz w:val="28"/>
          <w:szCs w:val="28"/>
        </w:rPr>
      </w:pPr>
    </w:p>
    <w:p w:rsidR="00F71A25" w:rsidRDefault="00F71A25" w:rsidP="00F71A25">
      <w:pPr>
        <w:jc w:val="right"/>
        <w:rPr>
          <w:rFonts w:ascii="Times New Roman" w:hAnsi="Times New Roman" w:cs="Times New Roman"/>
          <w:sz w:val="28"/>
          <w:szCs w:val="28"/>
        </w:rPr>
      </w:pPr>
    </w:p>
    <w:p w:rsidR="00F71A25" w:rsidRDefault="00F71A25" w:rsidP="00F71A25">
      <w:pPr>
        <w:jc w:val="right"/>
        <w:rPr>
          <w:rFonts w:ascii="Times New Roman" w:hAnsi="Times New Roman" w:cs="Times New Roman"/>
          <w:sz w:val="28"/>
          <w:szCs w:val="28"/>
        </w:rPr>
      </w:pPr>
    </w:p>
    <w:p w:rsidR="00F71A25" w:rsidRDefault="00F71A25" w:rsidP="00F71A25">
      <w:pPr>
        <w:jc w:val="center"/>
        <w:rPr>
          <w:rFonts w:ascii="Times New Roman" w:hAnsi="Times New Roman" w:cs="Times New Roman"/>
          <w:b/>
          <w:sz w:val="28"/>
          <w:szCs w:val="28"/>
        </w:rPr>
      </w:pPr>
      <w:r>
        <w:rPr>
          <w:rFonts w:ascii="Times New Roman" w:hAnsi="Times New Roman" w:cs="Times New Roman"/>
          <w:b/>
          <w:sz w:val="28"/>
          <w:szCs w:val="28"/>
        </w:rPr>
        <w:t>Перечень муниципальных программ, предусмотренных к финансированию из местного бюджета на 2021 год и плановый период 2022-2023 годов.</w:t>
      </w:r>
    </w:p>
    <w:p w:rsidR="00F71A25" w:rsidRDefault="00F71A25" w:rsidP="00F71A25">
      <w:pPr>
        <w:jc w:val="right"/>
        <w:rPr>
          <w:rFonts w:ascii="Times New Roman" w:hAnsi="Times New Roman" w:cs="Times New Roman"/>
          <w:sz w:val="28"/>
          <w:szCs w:val="28"/>
        </w:rPr>
      </w:pP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3"/>
        <w:gridCol w:w="2440"/>
        <w:gridCol w:w="1409"/>
        <w:gridCol w:w="1692"/>
        <w:gridCol w:w="943"/>
        <w:gridCol w:w="1388"/>
        <w:gridCol w:w="776"/>
      </w:tblGrid>
      <w:tr w:rsidR="00F71A25" w:rsidTr="00F71A25">
        <w:trPr>
          <w:trHeight w:val="330"/>
        </w:trPr>
        <w:tc>
          <w:tcPr>
            <w:tcW w:w="923"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spellStart"/>
            <w:proofErr w:type="gramStart"/>
            <w:r>
              <w:rPr>
                <w:rFonts w:ascii="Times New Roman" w:hAnsi="Times New Roman" w:cs="Times New Roman"/>
                <w:sz w:val="28"/>
                <w:szCs w:val="28"/>
                <w:lang w:eastAsia="en-US"/>
              </w:rPr>
              <w:t>п</w:t>
            </w:r>
            <w:proofErr w:type="spellEnd"/>
            <w:proofErr w:type="gramEnd"/>
            <w:r>
              <w:rPr>
                <w:rFonts w:ascii="Times New Roman" w:hAnsi="Times New Roman" w:cs="Times New Roman"/>
                <w:sz w:val="28"/>
                <w:szCs w:val="28"/>
                <w:lang w:eastAsia="en-US"/>
              </w:rPr>
              <w:t>/</w:t>
            </w:r>
            <w:proofErr w:type="spellStart"/>
            <w:r>
              <w:rPr>
                <w:rFonts w:ascii="Times New Roman" w:hAnsi="Times New Roman" w:cs="Times New Roman"/>
                <w:sz w:val="28"/>
                <w:szCs w:val="28"/>
                <w:lang w:eastAsia="en-US"/>
              </w:rPr>
              <w:t>п</w:t>
            </w:r>
            <w:proofErr w:type="spellEnd"/>
          </w:p>
        </w:tc>
        <w:tc>
          <w:tcPr>
            <w:tcW w:w="2446"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программ</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ЦСР</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ГРБС</w:t>
            </w:r>
          </w:p>
        </w:tc>
        <w:tc>
          <w:tcPr>
            <w:tcW w:w="3084" w:type="dxa"/>
            <w:gridSpan w:val="3"/>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сумма</w:t>
            </w:r>
          </w:p>
        </w:tc>
      </w:tr>
      <w:tr w:rsidR="00F71A25" w:rsidTr="00F71A25">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94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139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74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r>
      <w:tr w:rsidR="00F71A25" w:rsidTr="00F71A25">
        <w:tc>
          <w:tcPr>
            <w:tcW w:w="92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2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4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74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92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2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4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74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92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2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4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74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92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итого</w:t>
            </w:r>
          </w:p>
        </w:tc>
        <w:tc>
          <w:tcPr>
            <w:tcW w:w="2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4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74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F71A25" w:rsidRDefault="00F71A25" w:rsidP="00F71A25">
      <w:pPr>
        <w:jc w:val="center"/>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Приложение 8</w:t>
      </w:r>
      <w:r>
        <w:rPr>
          <w:rFonts w:ascii="Times New Roman" w:hAnsi="Times New Roman" w:cs="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jc w:val="right"/>
        <w:rPr>
          <w:rFonts w:ascii="Times New Roman" w:hAnsi="Times New Roman" w:cs="Times New Roman"/>
          <w:b/>
          <w:sz w:val="28"/>
          <w:szCs w:val="28"/>
        </w:rPr>
      </w:pPr>
    </w:p>
    <w:p w:rsidR="00F71A25" w:rsidRDefault="00F71A25" w:rsidP="00F71A25">
      <w:pPr>
        <w:jc w:val="center"/>
        <w:rPr>
          <w:rFonts w:ascii="Times New Roman" w:hAnsi="Times New Roman" w:cs="Times New Roman"/>
          <w:sz w:val="28"/>
          <w:szCs w:val="28"/>
        </w:rPr>
      </w:pPr>
      <w:r>
        <w:rPr>
          <w:rFonts w:ascii="Times New Roman" w:hAnsi="Times New Roman" w:cs="Times New Roman"/>
          <w:sz w:val="28"/>
          <w:szCs w:val="28"/>
        </w:rPr>
        <w:t xml:space="preserve">                                                                                          </w:t>
      </w:r>
    </w:p>
    <w:p w:rsidR="00F71A25" w:rsidRDefault="00F71A25" w:rsidP="00F71A25">
      <w:pPr>
        <w:jc w:val="center"/>
        <w:rPr>
          <w:rFonts w:ascii="Times New Roman" w:hAnsi="Times New Roman" w:cs="Times New Roman"/>
          <w:b/>
          <w:sz w:val="28"/>
          <w:szCs w:val="28"/>
        </w:rPr>
      </w:pPr>
    </w:p>
    <w:p w:rsidR="00F71A25" w:rsidRDefault="00F71A25" w:rsidP="00F71A25">
      <w:pPr>
        <w:jc w:val="center"/>
        <w:rPr>
          <w:rFonts w:ascii="Times New Roman" w:hAnsi="Times New Roman" w:cs="Times New Roman"/>
          <w:b/>
          <w:sz w:val="28"/>
          <w:szCs w:val="28"/>
        </w:rPr>
      </w:pPr>
      <w:r>
        <w:rPr>
          <w:rFonts w:ascii="Times New Roman" w:hAnsi="Times New Roman" w:cs="Times New Roman"/>
          <w:b/>
          <w:sz w:val="28"/>
          <w:szCs w:val="28"/>
        </w:rPr>
        <w:t>Распределение ассигнований на капитальные вложения из местного бюджета по направлениям и объектам на 2021 год и плановый период 2022-2023 годов.</w:t>
      </w:r>
    </w:p>
    <w:p w:rsidR="00F71A25" w:rsidRDefault="00F71A25" w:rsidP="00F71A25">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71A25" w:rsidRDefault="00F71A25" w:rsidP="00F71A25">
      <w:pPr>
        <w:jc w:val="right"/>
        <w:rPr>
          <w:rFonts w:ascii="Times New Roman" w:hAnsi="Times New Roman" w:cs="Times New Roman"/>
          <w:sz w:val="28"/>
          <w:szCs w:val="28"/>
        </w:rPr>
      </w:pPr>
      <w:r>
        <w:rPr>
          <w:rFonts w:ascii="Times New Roman" w:hAnsi="Times New Roman" w:cs="Times New Roman"/>
          <w:sz w:val="28"/>
          <w:szCs w:val="28"/>
        </w:rPr>
        <w:t xml:space="preserve">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1050"/>
        <w:gridCol w:w="1785"/>
        <w:gridCol w:w="1100"/>
      </w:tblGrid>
      <w:tr w:rsidR="00F71A25" w:rsidTr="00F71A25">
        <w:trPr>
          <w:trHeight w:val="615"/>
        </w:trPr>
        <w:tc>
          <w:tcPr>
            <w:tcW w:w="5353"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b/>
                <w:sz w:val="28"/>
                <w:szCs w:val="28"/>
                <w:lang w:eastAsia="en-US"/>
              </w:rPr>
            </w:pPr>
            <w:r>
              <w:rPr>
                <w:rFonts w:ascii="Times New Roman" w:hAnsi="Times New Roman" w:cs="Times New Roman"/>
                <w:b/>
                <w:sz w:val="28"/>
                <w:szCs w:val="28"/>
                <w:lang w:eastAsia="en-US"/>
              </w:rPr>
              <w:t>Наименование направлений и объектов</w:t>
            </w:r>
          </w:p>
        </w:tc>
        <w:tc>
          <w:tcPr>
            <w:tcW w:w="3935" w:type="dxa"/>
            <w:gridSpan w:val="3"/>
            <w:tcBorders>
              <w:top w:val="single" w:sz="4" w:space="0" w:color="auto"/>
              <w:left w:val="single" w:sz="4" w:space="0" w:color="auto"/>
              <w:bottom w:val="single" w:sz="4" w:space="0" w:color="auto"/>
              <w:right w:val="single" w:sz="4" w:space="0" w:color="auto"/>
            </w:tcBorders>
            <w:hideMark/>
          </w:tcPr>
          <w:p w:rsidR="00F71A25" w:rsidRDefault="00F71A25">
            <w:pPr>
              <w:jc w:val="center"/>
              <w:rPr>
                <w:rFonts w:ascii="Times New Roman" w:eastAsia="Times New Roman" w:hAnsi="Times New Roman" w:cs="Times New Roman"/>
                <w:b/>
                <w:sz w:val="28"/>
                <w:szCs w:val="28"/>
                <w:lang w:eastAsia="en-US"/>
              </w:rPr>
            </w:pPr>
            <w:r>
              <w:rPr>
                <w:rFonts w:ascii="Times New Roman" w:hAnsi="Times New Roman" w:cs="Times New Roman"/>
                <w:b/>
                <w:sz w:val="28"/>
                <w:szCs w:val="28"/>
                <w:lang w:eastAsia="en-US"/>
              </w:rPr>
              <w:t>Лимиты капитальных вложений</w:t>
            </w:r>
          </w:p>
        </w:tc>
      </w:tr>
      <w:tr w:rsidR="00F71A25" w:rsidTr="00F71A25">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eastAsia="Times New Roman" w:hAnsi="Times New Roman" w:cs="Times New Roman"/>
                <w:b/>
                <w:sz w:val="28"/>
                <w:szCs w:val="28"/>
                <w:lang w:eastAsia="en-US"/>
              </w:rPr>
            </w:pPr>
          </w:p>
        </w:tc>
        <w:tc>
          <w:tcPr>
            <w:tcW w:w="105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2021г</w:t>
            </w:r>
          </w:p>
        </w:tc>
        <w:tc>
          <w:tcPr>
            <w:tcW w:w="1785"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2022г</w:t>
            </w:r>
          </w:p>
        </w:tc>
        <w:tc>
          <w:tcPr>
            <w:tcW w:w="110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2023г</w:t>
            </w:r>
          </w:p>
        </w:tc>
      </w:tr>
      <w:tr w:rsidR="00F71A25" w:rsidTr="00F71A25">
        <w:tc>
          <w:tcPr>
            <w:tcW w:w="5353"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Жилищное хозяйство</w:t>
            </w:r>
          </w:p>
        </w:tc>
        <w:tc>
          <w:tcPr>
            <w:tcW w:w="105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0</w:t>
            </w:r>
          </w:p>
        </w:tc>
        <w:tc>
          <w:tcPr>
            <w:tcW w:w="1785"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p>
        </w:tc>
        <w:tc>
          <w:tcPr>
            <w:tcW w:w="110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p>
        </w:tc>
      </w:tr>
      <w:tr w:rsidR="00F71A25" w:rsidTr="00F71A25">
        <w:tc>
          <w:tcPr>
            <w:tcW w:w="5353"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Культура</w:t>
            </w:r>
          </w:p>
        </w:tc>
        <w:tc>
          <w:tcPr>
            <w:tcW w:w="105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0</w:t>
            </w:r>
          </w:p>
        </w:tc>
        <w:tc>
          <w:tcPr>
            <w:tcW w:w="1785"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p>
        </w:tc>
        <w:tc>
          <w:tcPr>
            <w:tcW w:w="110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p>
        </w:tc>
      </w:tr>
      <w:tr w:rsidR="00F71A25" w:rsidTr="00F71A25">
        <w:tc>
          <w:tcPr>
            <w:tcW w:w="5353"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Итого:</w:t>
            </w:r>
          </w:p>
        </w:tc>
        <w:tc>
          <w:tcPr>
            <w:tcW w:w="105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0</w:t>
            </w:r>
          </w:p>
        </w:tc>
        <w:tc>
          <w:tcPr>
            <w:tcW w:w="1785"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p>
        </w:tc>
        <w:tc>
          <w:tcPr>
            <w:tcW w:w="1100" w:type="dxa"/>
            <w:tcBorders>
              <w:top w:val="single" w:sz="4" w:space="0" w:color="auto"/>
              <w:left w:val="single" w:sz="4" w:space="0" w:color="auto"/>
              <w:bottom w:val="single" w:sz="4" w:space="0" w:color="auto"/>
              <w:right w:val="single" w:sz="4" w:space="0" w:color="auto"/>
            </w:tcBorders>
            <w:hideMark/>
          </w:tcPr>
          <w:p w:rsidR="00F71A25" w:rsidRDefault="00F71A25">
            <w:pPr>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p>
        </w:tc>
      </w:tr>
    </w:tbl>
    <w:p w:rsidR="00F71A25" w:rsidRDefault="00F71A25" w:rsidP="00F71A25">
      <w:pPr>
        <w:jc w:val="both"/>
        <w:rPr>
          <w:rFonts w:eastAsia="Times New Roman"/>
        </w:rPr>
      </w:pPr>
    </w:p>
    <w:p w:rsidR="00F71A25" w:rsidRDefault="00F71A25" w:rsidP="00F71A25"/>
    <w:p w:rsidR="00F71A25" w:rsidRDefault="00F71A25" w:rsidP="00F71A25"/>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Приложение 9</w:t>
      </w:r>
      <w:r>
        <w:rPr>
          <w:rFonts w:ascii="Times New Roman" w:hAnsi="Times New Roman" w:cs="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b/>
          <w:sz w:val="28"/>
          <w:szCs w:val="28"/>
        </w:rPr>
      </w:pP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И С  Т О Ч Н И К И</w:t>
      </w: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внутреннего финансирования дефицита  местного бюджета</w:t>
      </w:r>
    </w:p>
    <w:p w:rsidR="00F71A25" w:rsidRDefault="00F71A25" w:rsidP="00F71A25">
      <w:pPr>
        <w:pStyle w:val="a6"/>
        <w:jc w:val="center"/>
        <w:rPr>
          <w:rFonts w:ascii="Times New Roman" w:hAnsi="Times New Roman" w:cs="Times New Roman"/>
          <w:sz w:val="28"/>
          <w:szCs w:val="28"/>
        </w:rPr>
      </w:pPr>
      <w:r>
        <w:rPr>
          <w:rFonts w:ascii="Times New Roman" w:hAnsi="Times New Roman" w:cs="Times New Roman"/>
          <w:b/>
          <w:sz w:val="28"/>
          <w:szCs w:val="28"/>
        </w:rPr>
        <w:t>на 2021 год и плановый период 2022-2023 годов.</w:t>
      </w:r>
    </w:p>
    <w:p w:rsidR="00F71A25" w:rsidRDefault="00F71A25" w:rsidP="00F71A25">
      <w:pPr>
        <w:pStyle w:val="a6"/>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3340"/>
        <w:gridCol w:w="1121"/>
        <w:gridCol w:w="1121"/>
        <w:gridCol w:w="1374"/>
      </w:tblGrid>
      <w:tr w:rsidR="00F71A25" w:rsidTr="00F71A25">
        <w:trPr>
          <w:trHeight w:val="315"/>
        </w:trPr>
        <w:tc>
          <w:tcPr>
            <w:tcW w:w="2616"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К О  Д</w:t>
            </w:r>
          </w:p>
        </w:tc>
        <w:tc>
          <w:tcPr>
            <w:tcW w:w="3446"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источников внутреннего финансирования</w:t>
            </w:r>
          </w:p>
        </w:tc>
        <w:tc>
          <w:tcPr>
            <w:tcW w:w="3679" w:type="dxa"/>
            <w:gridSpan w:val="3"/>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Сумма</w:t>
            </w:r>
          </w:p>
        </w:tc>
      </w:tr>
      <w:tr w:rsidR="00F71A25" w:rsidTr="00F71A2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2021г</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2022г</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2023г</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1</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3</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F71A25" w:rsidTr="00F71A25">
        <w:trPr>
          <w:trHeight w:val="1610"/>
        </w:trPr>
        <w:tc>
          <w:tcPr>
            <w:tcW w:w="261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01000000000000000</w:t>
            </w:r>
          </w:p>
          <w:p w:rsidR="00F71A25" w:rsidRDefault="00F71A25">
            <w:pPr>
              <w:pStyle w:val="a6"/>
              <w:spacing w:line="276" w:lineRule="auto"/>
              <w:rPr>
                <w:rFonts w:ascii="Times New Roman" w:hAnsi="Times New Roman" w:cs="Times New Roman"/>
                <w:sz w:val="28"/>
                <w:szCs w:val="28"/>
                <w:lang w:eastAsia="en-US"/>
              </w:rPr>
            </w:pPr>
          </w:p>
        </w:tc>
        <w:tc>
          <w:tcPr>
            <w:tcW w:w="344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Источники внутреннего финансирования дефицитов бюджетов</w:t>
            </w:r>
          </w:p>
          <w:p w:rsidR="00F71A25" w:rsidRDefault="00F71A25">
            <w:pPr>
              <w:pStyle w:val="a6"/>
              <w:spacing w:line="276"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01020000100000710</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Получение бюджетами поселений кредитов от кредитных организаций в валюте РФ</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01030000100000710</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Получение бюджетами поселений бюджетных кредитов от других бюджетов бюджетной системы РФ местным бюджетом в валюте РФ</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01020000100000810</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Погашение бюджетами поселений   кредитов, полученных от кредитных организаций в валюте РФ</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01030000100000810</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Погашение бюджетами поселений  бюджетных </w:t>
            </w:r>
            <w:r>
              <w:rPr>
                <w:rFonts w:ascii="Times New Roman" w:hAnsi="Times New Roman" w:cs="Times New Roman"/>
                <w:sz w:val="28"/>
                <w:szCs w:val="28"/>
                <w:lang w:eastAsia="en-US"/>
              </w:rPr>
              <w:lastRenderedPageBreak/>
              <w:t>кредитов, полученных от  других бюджетов в валюте РФ</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0</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rPr>
          <w:trHeight w:val="579"/>
        </w:trPr>
        <w:tc>
          <w:tcPr>
            <w:tcW w:w="261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01050000000000000</w:t>
            </w:r>
          </w:p>
          <w:p w:rsidR="00F71A25" w:rsidRDefault="00F71A25">
            <w:pPr>
              <w:pStyle w:val="a6"/>
              <w:spacing w:line="276" w:lineRule="auto"/>
              <w:rPr>
                <w:rFonts w:ascii="Times New Roman" w:hAnsi="Times New Roman" w:cs="Times New Roman"/>
                <w:sz w:val="28"/>
                <w:szCs w:val="28"/>
                <w:lang w:eastAsia="en-US"/>
              </w:rPr>
            </w:pPr>
          </w:p>
        </w:tc>
        <w:tc>
          <w:tcPr>
            <w:tcW w:w="344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Изменение остатков средств по учету средств бюджета</w:t>
            </w:r>
          </w:p>
          <w:p w:rsidR="00F71A25" w:rsidRDefault="00F71A25">
            <w:pPr>
              <w:pStyle w:val="a6"/>
              <w:spacing w:line="276"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261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01050000000000500</w:t>
            </w:r>
          </w:p>
          <w:p w:rsidR="00F71A25" w:rsidRDefault="00F71A25">
            <w:pPr>
              <w:pStyle w:val="a6"/>
              <w:spacing w:line="276" w:lineRule="auto"/>
              <w:rPr>
                <w:rFonts w:ascii="Times New Roman" w:hAnsi="Times New Roman" w:cs="Times New Roman"/>
                <w:sz w:val="28"/>
                <w:szCs w:val="28"/>
                <w:lang w:eastAsia="en-US"/>
              </w:rPr>
            </w:pPr>
          </w:p>
        </w:tc>
        <w:tc>
          <w:tcPr>
            <w:tcW w:w="344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Увеличение  остатков средств бюджета</w:t>
            </w:r>
          </w:p>
          <w:p w:rsidR="00F71A25" w:rsidRDefault="00F71A25">
            <w:pPr>
              <w:pStyle w:val="a6"/>
              <w:spacing w:line="276"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-4192,8</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-1123,7</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-1343,8</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01050201100000510</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Увеличение прочих остатков денежных средств бюджета</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-4192,8</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-1123,7</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-1343,8</w:t>
            </w:r>
          </w:p>
        </w:tc>
      </w:tr>
      <w:tr w:rsidR="00F71A25" w:rsidTr="00F71A25">
        <w:tc>
          <w:tcPr>
            <w:tcW w:w="261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01050000000000600</w:t>
            </w:r>
          </w:p>
          <w:p w:rsidR="00F71A25" w:rsidRDefault="00F71A25">
            <w:pPr>
              <w:pStyle w:val="a6"/>
              <w:spacing w:line="276" w:lineRule="auto"/>
              <w:rPr>
                <w:rFonts w:ascii="Times New Roman" w:hAnsi="Times New Roman" w:cs="Times New Roman"/>
                <w:sz w:val="28"/>
                <w:szCs w:val="28"/>
                <w:lang w:eastAsia="en-US"/>
              </w:rPr>
            </w:pPr>
          </w:p>
        </w:tc>
        <w:tc>
          <w:tcPr>
            <w:tcW w:w="344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Уменьшение остатков средств бюджета</w:t>
            </w:r>
          </w:p>
          <w:p w:rsidR="00F71A25" w:rsidRDefault="00F71A25">
            <w:pPr>
              <w:pStyle w:val="a6"/>
              <w:spacing w:line="276"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4192,8</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1123,7</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1343,8</w:t>
            </w:r>
          </w:p>
        </w:tc>
      </w:tr>
      <w:tr w:rsidR="00F71A25" w:rsidTr="00F71A25">
        <w:tc>
          <w:tcPr>
            <w:tcW w:w="261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01050201100000610</w:t>
            </w: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Уменьшение прочих остатков денежных средств бюджета</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4192,8</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1123,7</w:t>
            </w:r>
          </w:p>
        </w:tc>
        <w:tc>
          <w:tcPr>
            <w:tcW w:w="141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1343,8</w:t>
            </w:r>
          </w:p>
        </w:tc>
      </w:tr>
      <w:tr w:rsidR="00F71A25" w:rsidTr="00F71A25">
        <w:tc>
          <w:tcPr>
            <w:tcW w:w="2616"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ИТОГО по группе «Источники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hideMark/>
          </w:tcPr>
          <w:p w:rsidR="00F71A25" w:rsidRDefault="00F71A25">
            <w:pPr>
              <w:spacing w:after="0"/>
            </w:pPr>
          </w:p>
        </w:tc>
        <w:tc>
          <w:tcPr>
            <w:tcW w:w="1134"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p>
        </w:tc>
        <w:tc>
          <w:tcPr>
            <w:tcW w:w="1411"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p>
        </w:tc>
      </w:tr>
    </w:tbl>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pP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Приложение 10</w:t>
      </w:r>
      <w:r>
        <w:rPr>
          <w:rFonts w:ascii="Times New Roman" w:hAnsi="Times New Roman" w:cs="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r>
        <w:rPr>
          <w:rFonts w:ascii="Times New Roman" w:hAnsi="Times New Roman" w:cs="Times New Roman"/>
          <w:sz w:val="28"/>
          <w:szCs w:val="28"/>
        </w:rPr>
        <w:t xml:space="preserve">                                                                                                                </w:t>
      </w:r>
    </w:p>
    <w:p w:rsidR="00F71A25" w:rsidRDefault="00F71A25" w:rsidP="00F71A25">
      <w:pPr>
        <w:pStyle w:val="a6"/>
        <w:rPr>
          <w:rFonts w:ascii="Times New Roman" w:hAnsi="Times New Roman" w:cs="Times New Roman"/>
          <w:sz w:val="28"/>
          <w:szCs w:val="28"/>
        </w:rPr>
      </w:pP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Программа муниципальных внутренних заимствований Федоровского сельсовета Северного района Новосибирской области на 2021 год и плановый период 2022-2023 годов.</w:t>
      </w: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r>
        <w:rPr>
          <w:rFonts w:ascii="Times New Roman" w:hAnsi="Times New Roman" w:cs="Times New Roman"/>
          <w:sz w:val="28"/>
          <w:szCs w:val="28"/>
        </w:rPr>
        <w:t xml:space="preserve">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2"/>
        <w:gridCol w:w="928"/>
        <w:gridCol w:w="1173"/>
        <w:gridCol w:w="1000"/>
        <w:gridCol w:w="900"/>
        <w:gridCol w:w="1217"/>
        <w:gridCol w:w="891"/>
      </w:tblGrid>
      <w:tr w:rsidR="00F71A25" w:rsidTr="00F71A25">
        <w:trPr>
          <w:trHeight w:val="1095"/>
        </w:trPr>
        <w:tc>
          <w:tcPr>
            <w:tcW w:w="3510" w:type="dxa"/>
            <w:vMerge w:val="restart"/>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p>
        </w:tc>
        <w:tc>
          <w:tcPr>
            <w:tcW w:w="3119" w:type="dxa"/>
            <w:gridSpan w:val="3"/>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Объем привлечения</w:t>
            </w:r>
          </w:p>
        </w:tc>
        <w:tc>
          <w:tcPr>
            <w:tcW w:w="2942" w:type="dxa"/>
            <w:gridSpan w:val="3"/>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Объем средств, направленных на погашение</w:t>
            </w:r>
          </w:p>
          <w:p w:rsidR="00F71A25" w:rsidRDefault="00F71A25">
            <w:pPr>
              <w:pStyle w:val="a6"/>
              <w:spacing w:line="276" w:lineRule="auto"/>
              <w:rPr>
                <w:rFonts w:ascii="Times New Roman" w:hAnsi="Times New Roman" w:cs="Times New Roman"/>
                <w:sz w:val="28"/>
                <w:szCs w:val="28"/>
                <w:lang w:eastAsia="en-US"/>
              </w:rPr>
            </w:pPr>
          </w:p>
        </w:tc>
      </w:tr>
      <w:tr w:rsidR="00F71A25" w:rsidTr="00F71A2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9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2021г</w:t>
            </w:r>
          </w:p>
        </w:tc>
        <w:tc>
          <w:tcPr>
            <w:tcW w:w="118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2022г</w:t>
            </w:r>
          </w:p>
        </w:tc>
        <w:tc>
          <w:tcPr>
            <w:tcW w:w="100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2023г</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2021г</w:t>
            </w:r>
          </w:p>
        </w:tc>
        <w:tc>
          <w:tcPr>
            <w:tcW w:w="12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2022г</w:t>
            </w:r>
          </w:p>
        </w:tc>
        <w:tc>
          <w:tcPr>
            <w:tcW w:w="812"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2023г</w:t>
            </w:r>
          </w:p>
        </w:tc>
      </w:tr>
      <w:tr w:rsidR="00F71A25" w:rsidTr="00F71A25">
        <w:tc>
          <w:tcPr>
            <w:tcW w:w="351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Муниципальные внутренние заимствования</w:t>
            </w:r>
          </w:p>
        </w:tc>
        <w:tc>
          <w:tcPr>
            <w:tcW w:w="9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8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00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2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812"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351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w:t>
            </w:r>
          </w:p>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 Муниципальные займы, осуществляющие путем выпуска муниципальных ценных бумаг</w:t>
            </w:r>
          </w:p>
        </w:tc>
        <w:tc>
          <w:tcPr>
            <w:tcW w:w="9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8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00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2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812"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351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 Кредиты, привлекаемые от кредитных организаций</w:t>
            </w:r>
          </w:p>
        </w:tc>
        <w:tc>
          <w:tcPr>
            <w:tcW w:w="9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8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00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2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812"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r w:rsidR="00F71A25" w:rsidTr="00F71A25">
        <w:tc>
          <w:tcPr>
            <w:tcW w:w="351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3. Кредиты, привлекаемые от других бюджетов бюджетной системы </w:t>
            </w:r>
            <w:r>
              <w:rPr>
                <w:rFonts w:ascii="Times New Roman" w:hAnsi="Times New Roman" w:cs="Times New Roman"/>
                <w:sz w:val="28"/>
                <w:szCs w:val="28"/>
                <w:lang w:eastAsia="en-US"/>
              </w:rPr>
              <w:lastRenderedPageBreak/>
              <w:t>Российской Федерации</w:t>
            </w:r>
          </w:p>
        </w:tc>
        <w:tc>
          <w:tcPr>
            <w:tcW w:w="9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0</w:t>
            </w:r>
          </w:p>
        </w:tc>
        <w:tc>
          <w:tcPr>
            <w:tcW w:w="118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004"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23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812"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r>
    </w:tbl>
    <w:p w:rsidR="00F71A25" w:rsidRDefault="00F71A25" w:rsidP="00F71A25">
      <w:pPr>
        <w:rPr>
          <w:sz w:val="28"/>
          <w:szCs w:val="28"/>
        </w:rPr>
      </w:pPr>
    </w:p>
    <w:p w:rsidR="00F71A25" w:rsidRDefault="00F71A25" w:rsidP="00F71A25">
      <w:pPr>
        <w:rPr>
          <w:sz w:val="28"/>
          <w:szCs w:val="28"/>
        </w:rPr>
      </w:pPr>
    </w:p>
    <w:p w:rsidR="00F71A25" w:rsidRDefault="00F71A25" w:rsidP="00F71A25">
      <w:pPr>
        <w:jc w:val="center"/>
      </w:pPr>
    </w:p>
    <w:p w:rsidR="00F71A25" w:rsidRDefault="00F71A25" w:rsidP="00F71A25"/>
    <w:p w:rsidR="00F71A25" w:rsidRDefault="00F71A25" w:rsidP="00F71A25"/>
    <w:p w:rsidR="00F71A25" w:rsidRDefault="00F71A25" w:rsidP="00F71A25">
      <w:pPr>
        <w:pStyle w:val="a6"/>
        <w:jc w:val="right"/>
      </w:pP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Приложение 11</w:t>
      </w:r>
      <w:r>
        <w:rPr>
          <w:rFonts w:ascii="Times New Roman" w:hAnsi="Times New Roman" w:cs="Times New Roman"/>
          <w:sz w:val="28"/>
          <w:szCs w:val="28"/>
        </w:rPr>
        <w:br/>
        <w:t xml:space="preserve">                                                          к решению Совета депутатов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«О местном бюджете Федоровского сельсовета</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Северного района Новосибирской области </w:t>
      </w:r>
    </w:p>
    <w:p w:rsidR="00F71A25" w:rsidRDefault="00F71A25" w:rsidP="00F71A25">
      <w:pPr>
        <w:pStyle w:val="a6"/>
        <w:jc w:val="right"/>
        <w:rPr>
          <w:rFonts w:ascii="Times New Roman" w:hAnsi="Times New Roman" w:cs="Times New Roman"/>
          <w:sz w:val="28"/>
          <w:szCs w:val="28"/>
        </w:rPr>
      </w:pPr>
      <w:r>
        <w:rPr>
          <w:rFonts w:ascii="Times New Roman" w:hAnsi="Times New Roman" w:cs="Times New Roman"/>
          <w:sz w:val="28"/>
          <w:szCs w:val="28"/>
        </w:rPr>
        <w:t xml:space="preserve">                                                         на 2021 год и плановый период 2022 и 2023 годов»       </w:t>
      </w: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rPr>
          <w:rFonts w:ascii="Times New Roman" w:hAnsi="Times New Roman" w:cs="Times New Roman"/>
          <w:sz w:val="28"/>
          <w:szCs w:val="28"/>
        </w:rPr>
      </w:pPr>
    </w:p>
    <w:p w:rsidR="00F71A25" w:rsidRDefault="00F71A25" w:rsidP="00F71A25">
      <w:pPr>
        <w:pStyle w:val="a6"/>
        <w:jc w:val="center"/>
        <w:rPr>
          <w:rFonts w:ascii="Times New Roman" w:hAnsi="Times New Roman" w:cs="Times New Roman"/>
          <w:b/>
          <w:sz w:val="28"/>
          <w:szCs w:val="28"/>
        </w:rPr>
      </w:pPr>
      <w:r>
        <w:rPr>
          <w:rFonts w:ascii="Times New Roman" w:hAnsi="Times New Roman" w:cs="Times New Roman"/>
          <w:b/>
          <w:sz w:val="28"/>
          <w:szCs w:val="28"/>
        </w:rPr>
        <w:t>Программа муниципальных гарантий Федоровского сельсовета Северного района Новосибирской области в валюте Российской Федерации на 2021 год и плановый период 2022-2023годов.</w:t>
      </w:r>
    </w:p>
    <w:p w:rsidR="00F71A25" w:rsidRDefault="00F71A25" w:rsidP="00F71A25">
      <w:pPr>
        <w:pStyle w:val="a6"/>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1268"/>
        <w:gridCol w:w="1843"/>
        <w:gridCol w:w="855"/>
        <w:gridCol w:w="900"/>
        <w:gridCol w:w="797"/>
        <w:gridCol w:w="1559"/>
        <w:gridCol w:w="1808"/>
      </w:tblGrid>
      <w:tr w:rsidR="00F71A25" w:rsidTr="00F71A25">
        <w:trPr>
          <w:trHeight w:val="930"/>
        </w:trPr>
        <w:tc>
          <w:tcPr>
            <w:tcW w:w="541"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spellStart"/>
            <w:proofErr w:type="gramStart"/>
            <w:r>
              <w:rPr>
                <w:rFonts w:ascii="Times New Roman" w:hAnsi="Times New Roman" w:cs="Times New Roman"/>
                <w:sz w:val="28"/>
                <w:szCs w:val="28"/>
                <w:lang w:eastAsia="en-US"/>
              </w:rPr>
              <w:t>п</w:t>
            </w:r>
            <w:proofErr w:type="spellEnd"/>
            <w:proofErr w:type="gramEnd"/>
            <w:r>
              <w:rPr>
                <w:rFonts w:ascii="Times New Roman" w:hAnsi="Times New Roman" w:cs="Times New Roman"/>
                <w:sz w:val="28"/>
                <w:szCs w:val="28"/>
                <w:lang w:eastAsia="en-US"/>
              </w:rPr>
              <w:t>/</w:t>
            </w:r>
            <w:proofErr w:type="spellStart"/>
            <w:r>
              <w:rPr>
                <w:rFonts w:ascii="Times New Roman" w:hAnsi="Times New Roman" w:cs="Times New Roman"/>
                <w:sz w:val="28"/>
                <w:szCs w:val="28"/>
                <w:lang w:eastAsia="en-US"/>
              </w:rPr>
              <w:t>п</w:t>
            </w:r>
            <w:proofErr w:type="spellEnd"/>
          </w:p>
        </w:tc>
        <w:tc>
          <w:tcPr>
            <w:tcW w:w="1268"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Цель гарантирования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принципала</w:t>
            </w:r>
          </w:p>
        </w:tc>
        <w:tc>
          <w:tcPr>
            <w:tcW w:w="2552" w:type="dxa"/>
            <w:gridSpan w:val="3"/>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Сумма гарантирования, тыс</w:t>
            </w:r>
            <w:proofErr w:type="gramStart"/>
            <w:r>
              <w:rPr>
                <w:rFonts w:ascii="Times New Roman" w:hAnsi="Times New Roman" w:cs="Times New Roman"/>
                <w:sz w:val="28"/>
                <w:szCs w:val="28"/>
                <w:lang w:eastAsia="en-US"/>
              </w:rPr>
              <w:t>.р</w:t>
            </w:r>
            <w:proofErr w:type="gramEnd"/>
            <w:r>
              <w:rPr>
                <w:rFonts w:ascii="Times New Roman" w:hAnsi="Times New Roman" w:cs="Times New Roman"/>
                <w:sz w:val="28"/>
                <w:szCs w:val="28"/>
                <w:lang w:eastAsia="en-US"/>
              </w:rPr>
              <w:t>ублей</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права регрессного требования</w:t>
            </w:r>
          </w:p>
        </w:tc>
        <w:tc>
          <w:tcPr>
            <w:tcW w:w="1808" w:type="dxa"/>
            <w:vMerge w:val="restart"/>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Иные условия предоставления муниципальных гарантий</w:t>
            </w:r>
          </w:p>
        </w:tc>
      </w:tr>
      <w:tr w:rsidR="00F71A25" w:rsidTr="00F71A25">
        <w:trPr>
          <w:trHeight w:val="36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85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2021 </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79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F71A25" w:rsidRDefault="00F71A25">
            <w:pPr>
              <w:spacing w:after="0" w:line="240" w:lineRule="auto"/>
              <w:rPr>
                <w:rFonts w:ascii="Times New Roman" w:hAnsi="Times New Roman" w:cs="Times New Roman"/>
                <w:sz w:val="28"/>
                <w:szCs w:val="28"/>
                <w:lang w:eastAsia="en-US"/>
              </w:rPr>
            </w:pPr>
          </w:p>
        </w:tc>
      </w:tr>
      <w:tr w:rsidR="00F71A25" w:rsidTr="00F71A25">
        <w:tc>
          <w:tcPr>
            <w:tcW w:w="5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268"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85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79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559"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808"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8</w:t>
            </w:r>
          </w:p>
        </w:tc>
      </w:tr>
      <w:tr w:rsidR="00F71A25" w:rsidTr="00F71A25">
        <w:tc>
          <w:tcPr>
            <w:tcW w:w="541"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268"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85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79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808"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F71A25" w:rsidTr="00F71A25">
        <w:tc>
          <w:tcPr>
            <w:tcW w:w="541" w:type="dxa"/>
            <w:tcBorders>
              <w:top w:val="single" w:sz="4" w:space="0" w:color="auto"/>
              <w:left w:val="single" w:sz="4" w:space="0" w:color="auto"/>
              <w:bottom w:val="single" w:sz="4" w:space="0" w:color="auto"/>
              <w:right w:val="single" w:sz="4" w:space="0" w:color="auto"/>
            </w:tcBorders>
          </w:tcPr>
          <w:p w:rsidR="00F71A25" w:rsidRDefault="00F71A25">
            <w:pPr>
              <w:pStyle w:val="a6"/>
              <w:spacing w:line="276" w:lineRule="auto"/>
              <w:rPr>
                <w:rFonts w:ascii="Times New Roman" w:hAnsi="Times New Roman" w:cs="Times New Roman"/>
                <w:sz w:val="28"/>
                <w:szCs w:val="28"/>
                <w:lang w:eastAsia="en-US"/>
              </w:rPr>
            </w:pPr>
          </w:p>
        </w:tc>
        <w:tc>
          <w:tcPr>
            <w:tcW w:w="1268"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итого</w:t>
            </w:r>
          </w:p>
        </w:tc>
        <w:tc>
          <w:tcPr>
            <w:tcW w:w="1843"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855"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900"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797"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808" w:type="dxa"/>
            <w:tcBorders>
              <w:top w:val="single" w:sz="4" w:space="0" w:color="auto"/>
              <w:left w:val="single" w:sz="4" w:space="0" w:color="auto"/>
              <w:bottom w:val="single" w:sz="4" w:space="0" w:color="auto"/>
              <w:right w:val="single" w:sz="4" w:space="0" w:color="auto"/>
            </w:tcBorders>
            <w:hideMark/>
          </w:tcPr>
          <w:p w:rsidR="00F71A25" w:rsidRDefault="00F71A25">
            <w:pPr>
              <w:pStyle w:val="a6"/>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bl>
    <w:p w:rsidR="00F71A25" w:rsidRDefault="00F71A25" w:rsidP="00F71A25">
      <w:pPr>
        <w:pStyle w:val="a6"/>
        <w:rPr>
          <w:rFonts w:ascii="Times New Roman" w:hAnsi="Times New Roman" w:cs="Times New Roman"/>
          <w:sz w:val="28"/>
          <w:szCs w:val="28"/>
        </w:rPr>
      </w:pPr>
    </w:p>
    <w:p w:rsidR="00F50346" w:rsidRDefault="00F50346"/>
    <w:sectPr w:rsidR="00F50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25736"/>
    <w:multiLevelType w:val="hybridMultilevel"/>
    <w:tmpl w:val="CDAE4A94"/>
    <w:lvl w:ilvl="0" w:tplc="AE60308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1A25"/>
    <w:rsid w:val="00F50346"/>
    <w:rsid w:val="00F71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F71A25"/>
    <w:pPr>
      <w:keepNext/>
      <w:autoSpaceDE w:val="0"/>
      <w:autoSpaceDN w:val="0"/>
      <w:adjustRightInd w:val="0"/>
      <w:spacing w:after="0" w:line="240" w:lineRule="auto"/>
      <w:ind w:firstLine="709"/>
      <w:jc w:val="center"/>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F71A25"/>
    <w:rPr>
      <w:rFonts w:ascii="Times New Roman" w:eastAsia="Times New Roman" w:hAnsi="Times New Roman" w:cs="Times New Roman"/>
      <w:b/>
      <w:bCs/>
      <w:sz w:val="24"/>
      <w:szCs w:val="24"/>
    </w:rPr>
  </w:style>
  <w:style w:type="paragraph" w:styleId="a3">
    <w:name w:val="Title"/>
    <w:basedOn w:val="a"/>
    <w:link w:val="1"/>
    <w:qFormat/>
    <w:rsid w:val="00F71A25"/>
    <w:pPr>
      <w:spacing w:after="0" w:line="240" w:lineRule="auto"/>
      <w:jc w:val="center"/>
    </w:pPr>
    <w:rPr>
      <w:rFonts w:ascii="Times New Roman" w:eastAsia="Times New Roman" w:hAnsi="Times New Roman" w:cs="Times New Roman"/>
      <w:b/>
      <w:bCs/>
      <w:sz w:val="28"/>
      <w:szCs w:val="20"/>
    </w:rPr>
  </w:style>
  <w:style w:type="character" w:customStyle="1" w:styleId="a4">
    <w:name w:val="Название Знак"/>
    <w:basedOn w:val="a0"/>
    <w:link w:val="a3"/>
    <w:uiPriority w:val="10"/>
    <w:rsid w:val="00F71A25"/>
    <w:rPr>
      <w:rFonts w:asciiTheme="majorHAnsi" w:eastAsiaTheme="majorEastAsia" w:hAnsiTheme="majorHAnsi" w:cstheme="majorBidi"/>
      <w:color w:val="17365D" w:themeColor="text2" w:themeShade="BF"/>
      <w:spacing w:val="5"/>
      <w:kern w:val="28"/>
      <w:sz w:val="52"/>
      <w:szCs w:val="52"/>
    </w:rPr>
  </w:style>
  <w:style w:type="character" w:customStyle="1" w:styleId="a5">
    <w:name w:val="Без интервала Знак"/>
    <w:aliases w:val="с интервалом Знак,Без интервала1 Знак,No Spacing1 Знак,No Spacing Знак"/>
    <w:link w:val="a6"/>
    <w:uiPriority w:val="1"/>
    <w:locked/>
    <w:rsid w:val="00F71A25"/>
  </w:style>
  <w:style w:type="paragraph" w:styleId="a6">
    <w:name w:val="No Spacing"/>
    <w:aliases w:val="с интервалом,Без интервала1,No Spacing1,No Spacing"/>
    <w:link w:val="a5"/>
    <w:uiPriority w:val="1"/>
    <w:qFormat/>
    <w:rsid w:val="00F71A25"/>
    <w:pPr>
      <w:spacing w:after="0" w:line="240" w:lineRule="auto"/>
    </w:pPr>
  </w:style>
  <w:style w:type="paragraph" w:customStyle="1" w:styleId="ConsNormal">
    <w:name w:val="ConsNormal"/>
    <w:rsid w:val="00F71A25"/>
    <w:pPr>
      <w:autoSpaceDE w:val="0"/>
      <w:autoSpaceDN w:val="0"/>
      <w:adjustRightInd w:val="0"/>
      <w:spacing w:after="0" w:line="240" w:lineRule="auto"/>
      <w:ind w:right="19772" w:firstLine="720"/>
      <w:jc w:val="both"/>
    </w:pPr>
    <w:rPr>
      <w:rFonts w:ascii="Arial" w:eastAsia="Times New Roman" w:hAnsi="Arial" w:cs="Arial"/>
      <w:sz w:val="20"/>
      <w:szCs w:val="20"/>
    </w:rPr>
  </w:style>
  <w:style w:type="character" w:customStyle="1" w:styleId="1">
    <w:name w:val="Название Знак1"/>
    <w:basedOn w:val="a0"/>
    <w:link w:val="a3"/>
    <w:locked/>
    <w:rsid w:val="00F71A25"/>
    <w:rPr>
      <w:rFonts w:ascii="Times New Roman" w:eastAsia="Times New Roman" w:hAnsi="Times New Roman" w:cs="Times New Roman"/>
      <w:b/>
      <w:bCs/>
      <w:sz w:val="28"/>
      <w:szCs w:val="20"/>
    </w:rPr>
  </w:style>
</w:styles>
</file>

<file path=word/webSettings.xml><?xml version="1.0" encoding="utf-8"?>
<w:webSettings xmlns:r="http://schemas.openxmlformats.org/officeDocument/2006/relationships" xmlns:w="http://schemas.openxmlformats.org/wordprocessingml/2006/main">
  <w:divs>
    <w:div w:id="85727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8813</Words>
  <Characters>50240</Characters>
  <Application>Microsoft Office Word</Application>
  <DocSecurity>0</DocSecurity>
  <Lines>418</Lines>
  <Paragraphs>117</Paragraphs>
  <ScaleCrop>false</ScaleCrop>
  <Company/>
  <LinksUpToDate>false</LinksUpToDate>
  <CharactersWithSpaces>58936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2021-02-25T07:57:00Z</dcterms:created>
  <dcterms:modified xsi:type="dcterms:W3CDTF">2021-02-25T07:58:00Z</dcterms:modified>
</cp:coreProperties>
</file>